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DB52" w14:textId="77777777" w:rsidR="007F7ABF" w:rsidRPr="00207D4B" w:rsidRDefault="00284D32" w:rsidP="007F7ABF">
      <w:pPr>
        <w:autoSpaceDE w:val="0"/>
        <w:autoSpaceDN w:val="0"/>
        <w:adjustRightInd w:val="0"/>
        <w:spacing w:after="0" w:line="240" w:lineRule="auto"/>
        <w:jc w:val="center"/>
        <w:rPr>
          <w:rFonts w:asciiTheme="majorHAnsi" w:hAnsiTheme="majorHAnsi"/>
          <w:b/>
          <w:sz w:val="20"/>
          <w:szCs w:val="20"/>
        </w:rPr>
      </w:pPr>
      <w:bookmarkStart w:id="0" w:name="_GoBack"/>
      <w:r>
        <w:rPr>
          <w:rFonts w:asciiTheme="majorHAnsi" w:hAnsiTheme="majorHAnsi"/>
          <w:b/>
          <w:sz w:val="20"/>
          <w:szCs w:val="20"/>
        </w:rPr>
        <w:t xml:space="preserve">Clinical Nursing Instructor – </w:t>
      </w:r>
      <w:r w:rsidR="001E059C">
        <w:rPr>
          <w:rFonts w:asciiTheme="majorHAnsi" w:hAnsiTheme="majorHAnsi"/>
          <w:b/>
          <w:sz w:val="20"/>
          <w:szCs w:val="20"/>
        </w:rPr>
        <w:t>Practical Nursing</w:t>
      </w:r>
      <w:r>
        <w:rPr>
          <w:rFonts w:asciiTheme="majorHAnsi" w:hAnsiTheme="majorHAnsi"/>
          <w:b/>
          <w:sz w:val="20"/>
          <w:szCs w:val="20"/>
        </w:rPr>
        <w:t xml:space="preserve"> (PT)</w:t>
      </w:r>
    </w:p>
    <w:bookmarkEnd w:id="0"/>
    <w:p w14:paraId="21DF9243" w14:textId="77777777"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14:paraId="18FAD408" w14:textId="5469D4AA" w:rsidR="009C4785" w:rsidRDefault="005974D0" w:rsidP="00F526B6">
      <w:pPr>
        <w:spacing w:after="0" w:line="240" w:lineRule="auto"/>
        <w:ind w:left="90"/>
        <w:rPr>
          <w:rFonts w:asciiTheme="majorHAnsi" w:hAnsiTheme="majorHAnsi" w:cs="Arial"/>
          <w:bCs/>
          <w:sz w:val="20"/>
          <w:szCs w:val="20"/>
        </w:rPr>
      </w:pPr>
      <w:r w:rsidRPr="00002B70">
        <w:rPr>
          <w:rFonts w:asciiTheme="majorHAnsi" w:hAnsiTheme="majorHAnsi" w:cs="Arial"/>
          <w:bCs/>
          <w:sz w:val="20"/>
          <w:szCs w:val="20"/>
        </w:rPr>
        <w:t xml:space="preserve">Albany Technical College seeks a </w:t>
      </w:r>
      <w:r w:rsidR="00284D32">
        <w:rPr>
          <w:rFonts w:asciiTheme="majorHAnsi" w:hAnsiTheme="majorHAnsi" w:cs="Arial"/>
          <w:bCs/>
          <w:sz w:val="20"/>
          <w:szCs w:val="20"/>
        </w:rPr>
        <w:t xml:space="preserve">highly motivated well-qualified individual </w:t>
      </w:r>
      <w:r w:rsidR="00967DFB">
        <w:rPr>
          <w:rFonts w:asciiTheme="majorHAnsi" w:hAnsiTheme="majorHAnsi" w:cs="Arial"/>
          <w:bCs/>
          <w:sz w:val="20"/>
          <w:szCs w:val="20"/>
        </w:rPr>
        <w:t xml:space="preserve">to fill the position of </w:t>
      </w:r>
      <w:r w:rsidR="00284D32">
        <w:rPr>
          <w:rFonts w:asciiTheme="majorHAnsi" w:hAnsiTheme="majorHAnsi" w:cs="Arial"/>
          <w:bCs/>
          <w:sz w:val="20"/>
          <w:szCs w:val="20"/>
        </w:rPr>
        <w:t xml:space="preserve">Clinical Nursing Instructor for the </w:t>
      </w:r>
      <w:r w:rsidR="00583A14">
        <w:rPr>
          <w:rFonts w:asciiTheme="majorHAnsi" w:hAnsiTheme="majorHAnsi" w:cs="Arial"/>
          <w:bCs/>
          <w:sz w:val="20"/>
          <w:szCs w:val="20"/>
        </w:rPr>
        <w:t>Practical</w:t>
      </w:r>
      <w:r w:rsidR="00284D32">
        <w:rPr>
          <w:rFonts w:asciiTheme="majorHAnsi" w:hAnsiTheme="majorHAnsi" w:cs="Arial"/>
          <w:bCs/>
          <w:sz w:val="20"/>
          <w:szCs w:val="20"/>
        </w:rPr>
        <w:t xml:space="preserve"> Nursing Program.  He/she will be responsible for</w:t>
      </w:r>
      <w:r w:rsidR="00967DFB">
        <w:rPr>
          <w:rFonts w:asciiTheme="majorHAnsi" w:hAnsiTheme="majorHAnsi" w:cs="Arial"/>
          <w:bCs/>
          <w:sz w:val="20"/>
          <w:szCs w:val="20"/>
        </w:rPr>
        <w:t xml:space="preserve"> delivering classroom and laboratory instruction through innovative methods that are more hands on, and experiential learning.  </w:t>
      </w:r>
      <w:r w:rsidR="00537BBF">
        <w:rPr>
          <w:rFonts w:asciiTheme="majorHAnsi" w:hAnsiTheme="majorHAnsi" w:cs="Arial"/>
          <w:bCs/>
          <w:sz w:val="20"/>
          <w:szCs w:val="20"/>
        </w:rPr>
        <w:t xml:space="preserve">The Clinical Nursing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w:t>
      </w:r>
      <w:r w:rsidR="0070544E">
        <w:rPr>
          <w:rFonts w:asciiTheme="majorHAnsi" w:hAnsiTheme="majorHAnsi" w:cs="Arial"/>
          <w:bCs/>
          <w:sz w:val="20"/>
          <w:szCs w:val="20"/>
        </w:rPr>
        <w:t xml:space="preserve">safety, housekeeping, and equipment security.  </w:t>
      </w:r>
      <w:r w:rsidR="00544999">
        <w:rPr>
          <w:rFonts w:asciiTheme="majorHAnsi" w:hAnsiTheme="majorHAnsi" w:cs="Arial"/>
          <w:bCs/>
          <w:sz w:val="20"/>
          <w:szCs w:val="20"/>
        </w:rPr>
        <w:t xml:space="preserve">He/she will ensure opportunities for student/participant evaluations, provide proper academic advisement, assess students’ progress and performance in attaining goals and objectives, and prepare and maintain all required documentation and administrative reports.  </w:t>
      </w:r>
      <w:r w:rsidR="0060535C">
        <w:rPr>
          <w:rFonts w:asciiTheme="majorHAnsi" w:hAnsiTheme="majorHAnsi" w:cs="Arial"/>
          <w:bCs/>
          <w:sz w:val="20"/>
          <w:szCs w:val="20"/>
        </w:rPr>
        <w:t xml:space="preserve">  </w:t>
      </w:r>
      <w:r w:rsidR="00DF2D73">
        <w:rPr>
          <w:rFonts w:asciiTheme="majorHAnsi" w:hAnsiTheme="majorHAnsi" w:cs="Arial"/>
          <w:bCs/>
          <w:sz w:val="20"/>
          <w:szCs w:val="20"/>
        </w:rPr>
        <w:t xml:space="preserve">The Clinical Nursing Instructor will serve as a mentor and role model to students in the achievement of their learning and career goals.  </w:t>
      </w:r>
    </w:p>
    <w:p w14:paraId="69A4F984" w14:textId="77777777" w:rsidR="00084D3B" w:rsidRPr="00207D4B" w:rsidRDefault="009C4785" w:rsidP="00F526B6">
      <w:pPr>
        <w:spacing w:after="0" w:line="240" w:lineRule="auto"/>
        <w:ind w:left="90"/>
        <w:rPr>
          <w:rFonts w:asciiTheme="majorHAnsi" w:hAnsiTheme="majorHAnsi"/>
          <w:sz w:val="20"/>
          <w:szCs w:val="20"/>
        </w:rPr>
      </w:pPr>
      <w:r>
        <w:rPr>
          <w:rFonts w:asciiTheme="majorHAnsi" w:hAnsiTheme="majorHAnsi" w:cs="Arial"/>
          <w:bCs/>
          <w:sz w:val="20"/>
          <w:szCs w:val="20"/>
        </w:rPr>
        <w:t xml:space="preserve">He/she will assist students with career placement by collaborating with business partners to identify workforce needs.  </w:t>
      </w:r>
      <w:r w:rsidR="00D46D14">
        <w:rPr>
          <w:rFonts w:asciiTheme="majorHAnsi" w:hAnsiTheme="majorHAnsi"/>
          <w:sz w:val="20"/>
          <w:szCs w:val="20"/>
        </w:rPr>
        <w:t xml:space="preserve"> </w:t>
      </w:r>
    </w:p>
    <w:p w14:paraId="79052925" w14:textId="77777777" w:rsidR="00084D3B" w:rsidRPr="00002B70" w:rsidRDefault="00084D3B" w:rsidP="005974D0">
      <w:pPr>
        <w:spacing w:after="0" w:line="240" w:lineRule="auto"/>
        <w:ind w:left="90"/>
        <w:rPr>
          <w:rFonts w:asciiTheme="majorHAnsi" w:hAnsiTheme="majorHAnsi" w:cs="Arial"/>
          <w:b/>
          <w:bCs/>
          <w:sz w:val="20"/>
          <w:szCs w:val="20"/>
        </w:rPr>
      </w:pPr>
    </w:p>
    <w:p w14:paraId="56087BBB" w14:textId="706E0866"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1A1721">
        <w:rPr>
          <w:rFonts w:asciiTheme="majorHAnsi" w:eastAsia="Cambria" w:hAnsiTheme="majorHAnsi" w:cs="Cambria"/>
          <w:bCs/>
          <w:sz w:val="20"/>
          <w:szCs w:val="20"/>
        </w:rPr>
        <w:t>The a</w:t>
      </w:r>
      <w:r w:rsidR="00147169">
        <w:rPr>
          <w:rFonts w:asciiTheme="majorHAnsi" w:eastAsia="Cambria" w:hAnsiTheme="majorHAnsi" w:cs="Cambria"/>
          <w:bCs/>
          <w:sz w:val="20"/>
          <w:szCs w:val="20"/>
        </w:rPr>
        <w:t>pplicant MUST</w:t>
      </w:r>
      <w:r w:rsidR="00252839">
        <w:rPr>
          <w:rFonts w:asciiTheme="majorHAnsi" w:eastAsia="Cambria" w:hAnsiTheme="majorHAnsi" w:cs="Cambria"/>
          <w:bCs/>
          <w:sz w:val="20"/>
          <w:szCs w:val="20"/>
        </w:rPr>
        <w:t xml:space="preserve"> </w:t>
      </w:r>
      <w:r w:rsidR="00D46D14">
        <w:rPr>
          <w:rFonts w:asciiTheme="majorHAnsi" w:eastAsia="Cambria" w:hAnsiTheme="majorHAnsi" w:cs="Cambria"/>
          <w:bCs/>
          <w:sz w:val="20"/>
          <w:szCs w:val="20"/>
        </w:rPr>
        <w:t xml:space="preserve">possess </w:t>
      </w:r>
      <w:r w:rsidR="00252839">
        <w:rPr>
          <w:rFonts w:asciiTheme="majorHAnsi" w:eastAsia="Cambria" w:hAnsiTheme="majorHAnsi" w:cs="Cambria"/>
          <w:bCs/>
          <w:sz w:val="20"/>
          <w:szCs w:val="20"/>
        </w:rPr>
        <w:t>a</w:t>
      </w:r>
      <w:r w:rsidR="00BB45FF">
        <w:rPr>
          <w:rFonts w:asciiTheme="majorHAnsi" w:eastAsia="Cambria" w:hAnsiTheme="majorHAnsi" w:cs="Cambria"/>
          <w:bCs/>
          <w:sz w:val="20"/>
          <w:szCs w:val="20"/>
        </w:rPr>
        <w:t>n Associate’s degree</w:t>
      </w:r>
      <w:r w:rsidR="00252839">
        <w:rPr>
          <w:rFonts w:asciiTheme="majorHAnsi" w:eastAsia="Cambria" w:hAnsiTheme="majorHAnsi" w:cs="Cambria"/>
          <w:bCs/>
          <w:sz w:val="20"/>
          <w:szCs w:val="20"/>
        </w:rPr>
        <w:t xml:space="preserve"> in Nursing (</w:t>
      </w:r>
      <w:r w:rsidR="00BB45FF">
        <w:rPr>
          <w:rFonts w:asciiTheme="majorHAnsi" w:eastAsia="Cambria" w:hAnsiTheme="majorHAnsi" w:cs="Cambria"/>
          <w:bCs/>
          <w:sz w:val="20"/>
          <w:szCs w:val="20"/>
        </w:rPr>
        <w:t>A</w:t>
      </w:r>
      <w:r w:rsidR="00252839">
        <w:rPr>
          <w:rFonts w:asciiTheme="majorHAnsi" w:eastAsia="Cambria" w:hAnsiTheme="majorHAnsi" w:cs="Cambria"/>
          <w:bCs/>
          <w:sz w:val="20"/>
          <w:szCs w:val="20"/>
        </w:rPr>
        <w:t>SN) from an accredited  c</w:t>
      </w:r>
      <w:r w:rsidR="001A1721">
        <w:rPr>
          <w:rFonts w:asciiTheme="majorHAnsi" w:eastAsia="Cambria" w:hAnsiTheme="majorHAnsi" w:cs="Cambria"/>
          <w:bCs/>
          <w:sz w:val="20"/>
          <w:szCs w:val="20"/>
        </w:rPr>
        <w:t xml:space="preserve">ollege or university *AND* </w:t>
      </w:r>
      <w:r w:rsidR="00D46D14">
        <w:rPr>
          <w:rFonts w:asciiTheme="majorHAnsi" w:eastAsia="Cambria" w:hAnsiTheme="majorHAnsi" w:cs="Cambria"/>
          <w:bCs/>
          <w:sz w:val="20"/>
          <w:szCs w:val="20"/>
        </w:rPr>
        <w:t>have three (3) o</w:t>
      </w:r>
      <w:r w:rsidR="00252839">
        <w:rPr>
          <w:rFonts w:asciiTheme="majorHAnsi" w:eastAsia="Cambria" w:hAnsiTheme="majorHAnsi" w:cs="Cambria"/>
          <w:bCs/>
          <w:sz w:val="20"/>
          <w:szCs w:val="20"/>
        </w:rPr>
        <w:t>r more yea</w:t>
      </w:r>
      <w:r w:rsidR="00F336A8">
        <w:rPr>
          <w:rFonts w:asciiTheme="majorHAnsi" w:eastAsia="Cambria" w:hAnsiTheme="majorHAnsi" w:cs="Cambria"/>
          <w:bCs/>
          <w:sz w:val="20"/>
          <w:szCs w:val="20"/>
        </w:rPr>
        <w:t>r</w:t>
      </w:r>
      <w:r w:rsidR="00252839">
        <w:rPr>
          <w:rFonts w:asciiTheme="majorHAnsi" w:eastAsia="Cambria" w:hAnsiTheme="majorHAnsi" w:cs="Cambria"/>
          <w:bCs/>
          <w:sz w:val="20"/>
          <w:szCs w:val="20"/>
        </w:rPr>
        <w:t xml:space="preserve">s within the last </w:t>
      </w:r>
      <w:r w:rsidR="00D46D14">
        <w:rPr>
          <w:rFonts w:asciiTheme="majorHAnsi" w:eastAsia="Cambria" w:hAnsiTheme="majorHAnsi" w:cs="Cambria"/>
          <w:bCs/>
          <w:sz w:val="20"/>
          <w:szCs w:val="20"/>
        </w:rPr>
        <w:t xml:space="preserve">seven (7) years of </w:t>
      </w:r>
      <w:r w:rsidR="00252839">
        <w:rPr>
          <w:rFonts w:asciiTheme="majorHAnsi" w:eastAsia="Cambria" w:hAnsiTheme="majorHAnsi" w:cs="Cambria"/>
          <w:bCs/>
          <w:sz w:val="20"/>
          <w:szCs w:val="20"/>
        </w:rPr>
        <w:t xml:space="preserve">strong clinical experience in medical surgical, acute patient care, mental health nursing, and /or emergency or trauma conditions.  </w:t>
      </w:r>
      <w:r w:rsidR="0048187F">
        <w:rPr>
          <w:rFonts w:asciiTheme="majorHAnsi" w:eastAsia="Cambria" w:hAnsiTheme="majorHAnsi" w:cs="Cambria"/>
          <w:bCs/>
          <w:sz w:val="20"/>
          <w:szCs w:val="20"/>
        </w:rPr>
        <w:t xml:space="preserve">Must have </w:t>
      </w:r>
      <w:r w:rsidR="00880967">
        <w:rPr>
          <w:rFonts w:asciiTheme="majorHAnsi" w:eastAsia="Cambria" w:hAnsiTheme="majorHAnsi" w:cs="Cambria"/>
          <w:bCs/>
          <w:sz w:val="20"/>
          <w:szCs w:val="20"/>
        </w:rPr>
        <w:t xml:space="preserve">a Georgia State Licensure as a Registered Nurse and in good standing.  </w:t>
      </w:r>
    </w:p>
    <w:p w14:paraId="1E7FA88D" w14:textId="77777777" w:rsidR="005974D0" w:rsidRPr="00002B70" w:rsidRDefault="005974D0" w:rsidP="005974D0">
      <w:pPr>
        <w:spacing w:after="0" w:line="240" w:lineRule="auto"/>
        <w:ind w:left="90"/>
        <w:rPr>
          <w:rFonts w:asciiTheme="majorHAnsi" w:eastAsia="Cambria" w:hAnsiTheme="majorHAnsi" w:cs="Cambria"/>
          <w:bCs/>
          <w:sz w:val="20"/>
          <w:szCs w:val="20"/>
        </w:rPr>
      </w:pPr>
    </w:p>
    <w:p w14:paraId="2271E71E" w14:textId="2E4585E9"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147169">
        <w:rPr>
          <w:rFonts w:asciiTheme="majorHAnsi" w:hAnsiTheme="majorHAnsi" w:cs="Arial"/>
          <w:b/>
          <w:bCs/>
          <w:sz w:val="20"/>
          <w:szCs w:val="20"/>
        </w:rPr>
        <w:t xml:space="preserve"> </w:t>
      </w:r>
      <w:r w:rsidR="00BB45FF">
        <w:rPr>
          <w:rFonts w:asciiTheme="majorHAnsi" w:hAnsiTheme="majorHAnsi" w:cs="Arial"/>
          <w:bCs/>
          <w:sz w:val="20"/>
          <w:szCs w:val="20"/>
        </w:rPr>
        <w:t xml:space="preserve">Preference </w:t>
      </w:r>
      <w:proofErr w:type="gramStart"/>
      <w:r w:rsidR="00BB45FF">
        <w:rPr>
          <w:rFonts w:asciiTheme="majorHAnsi" w:hAnsiTheme="majorHAnsi" w:cs="Arial"/>
          <w:bCs/>
          <w:sz w:val="20"/>
          <w:szCs w:val="20"/>
        </w:rPr>
        <w:t>will be given</w:t>
      </w:r>
      <w:proofErr w:type="gramEnd"/>
      <w:r w:rsidR="00BB45FF">
        <w:rPr>
          <w:rFonts w:asciiTheme="majorHAnsi" w:hAnsiTheme="majorHAnsi" w:cs="Arial"/>
          <w:bCs/>
          <w:sz w:val="20"/>
          <w:szCs w:val="20"/>
        </w:rPr>
        <w:t xml:space="preserve"> to applicants with a Bachelor’s of Science degree or higher</w:t>
      </w:r>
      <w:r w:rsidR="008B5201">
        <w:rPr>
          <w:rFonts w:asciiTheme="majorHAnsi" w:hAnsiTheme="majorHAnsi" w:cs="Arial"/>
          <w:bCs/>
          <w:sz w:val="20"/>
          <w:szCs w:val="20"/>
        </w:rPr>
        <w:t xml:space="preserve"> in Nursing (</w:t>
      </w:r>
      <w:r w:rsidR="00BB45FF">
        <w:rPr>
          <w:rFonts w:asciiTheme="majorHAnsi" w:hAnsiTheme="majorHAnsi" w:cs="Arial"/>
          <w:bCs/>
          <w:sz w:val="20"/>
          <w:szCs w:val="20"/>
        </w:rPr>
        <w:t>B</w:t>
      </w:r>
      <w:r w:rsidR="008B5201">
        <w:rPr>
          <w:rFonts w:asciiTheme="majorHAnsi" w:hAnsiTheme="majorHAnsi" w:cs="Arial"/>
          <w:bCs/>
          <w:sz w:val="20"/>
          <w:szCs w:val="20"/>
        </w:rPr>
        <w:t>SN) and teaching experience, traditional and online.</w:t>
      </w:r>
    </w:p>
    <w:p w14:paraId="06BC1EBA" w14:textId="77777777"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w:t>
      </w:r>
      <w:r w:rsidR="002E64E4">
        <w:rPr>
          <w:rFonts w:asciiTheme="majorHAnsi" w:hAnsiTheme="majorHAnsi"/>
          <w:sz w:val="20"/>
          <w:szCs w:val="20"/>
        </w:rPr>
        <w:t xml:space="preserve">Must frequently lift and carry lightweight objects.  </w:t>
      </w:r>
      <w:r w:rsidR="006813E8">
        <w:rPr>
          <w:rFonts w:asciiTheme="majorHAnsi" w:hAnsiTheme="majorHAnsi"/>
          <w:sz w:val="20"/>
          <w:szCs w:val="20"/>
        </w:rPr>
        <w:t>Full ran</w:t>
      </w:r>
      <w:r w:rsidR="001A1721">
        <w:rPr>
          <w:rFonts w:asciiTheme="majorHAnsi" w:hAnsiTheme="majorHAnsi"/>
          <w:sz w:val="20"/>
          <w:szCs w:val="20"/>
        </w:rPr>
        <w:t xml:space="preserve">ge of hand and finger motion may be </w:t>
      </w:r>
      <w:r w:rsidR="006813E8">
        <w:rPr>
          <w:rFonts w:asciiTheme="majorHAnsi" w:hAnsiTheme="majorHAnsi"/>
          <w:sz w:val="20"/>
          <w:szCs w:val="20"/>
        </w:rPr>
        <w:t xml:space="preserve">required for data entry purposes.  </w:t>
      </w:r>
    </w:p>
    <w:p w14:paraId="79F37B37" w14:textId="77777777" w:rsidR="009B2AE7" w:rsidRPr="00002B70" w:rsidRDefault="009B2AE7" w:rsidP="009B2AE7">
      <w:pPr>
        <w:pStyle w:val="NoSpacing"/>
        <w:ind w:left="90"/>
        <w:rPr>
          <w:rFonts w:asciiTheme="majorHAnsi" w:hAnsiTheme="majorHAnsi" w:cs="Arial"/>
          <w:b/>
          <w:bCs/>
          <w:sz w:val="20"/>
          <w:szCs w:val="20"/>
        </w:rPr>
      </w:pPr>
    </w:p>
    <w:p w14:paraId="0CCAEF49" w14:textId="77777777" w:rsidR="009B2AE7"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14:paraId="604A7233" w14:textId="77777777" w:rsidR="001A1721" w:rsidRPr="00002B70" w:rsidRDefault="001A1721" w:rsidP="009B2AE7">
      <w:pPr>
        <w:spacing w:before="12" w:after="0" w:line="240" w:lineRule="auto"/>
        <w:ind w:left="90" w:right="64"/>
        <w:rPr>
          <w:rFonts w:asciiTheme="majorHAnsi" w:eastAsia="Cambria" w:hAnsiTheme="majorHAnsi" w:cs="Cambria"/>
          <w:spacing w:val="1"/>
          <w:sz w:val="20"/>
          <w:szCs w:val="20"/>
        </w:rPr>
      </w:pPr>
    </w:p>
    <w:p w14:paraId="230BEE96" w14:textId="77777777" w:rsidR="001A1721" w:rsidRPr="00DF4BC7" w:rsidRDefault="001A1721" w:rsidP="001A1721">
      <w:pPr>
        <w:autoSpaceDE w:val="0"/>
        <w:autoSpaceDN w:val="0"/>
        <w:adjustRightInd w:val="0"/>
        <w:spacing w:after="0" w:line="240" w:lineRule="auto"/>
        <w:ind w:left="90"/>
        <w:jc w:val="both"/>
        <w:rPr>
          <w:rFonts w:asciiTheme="majorHAnsi" w:hAnsiTheme="majorHAnsi" w:cstheme="majorHAnsi"/>
          <w:sz w:val="20"/>
        </w:rPr>
      </w:pPr>
      <w:r w:rsidRPr="00DF4BC7">
        <w:rPr>
          <w:rFonts w:asciiTheme="majorHAnsi" w:hAnsiTheme="majorHAnsi" w:cstheme="majorHAnsi"/>
          <w:b/>
          <w:bCs/>
          <w:sz w:val="20"/>
        </w:rPr>
        <w:t xml:space="preserve">Application Deadline: </w:t>
      </w:r>
      <w:r w:rsidRPr="00DF4BC7">
        <w:rPr>
          <w:rFonts w:asciiTheme="majorHAnsi" w:hAnsiTheme="majorHAnsi" w:cstheme="majorHAnsi"/>
          <w:bCs/>
          <w:color w:val="000000"/>
          <w:sz w:val="20"/>
        </w:rPr>
        <w:t>The position will remain open until filled.</w:t>
      </w:r>
      <w:r w:rsidRPr="00DF4BC7">
        <w:rPr>
          <w:rFonts w:asciiTheme="majorHAnsi" w:hAnsiTheme="majorHAnsi" w:cstheme="majorHAnsi"/>
          <w:b/>
          <w:bCs/>
          <w:color w:val="000000"/>
          <w:sz w:val="20"/>
        </w:rPr>
        <w:t xml:space="preserve"> </w:t>
      </w:r>
      <w:r w:rsidRPr="00DF4BC7">
        <w:rPr>
          <w:rFonts w:asciiTheme="majorHAnsi" w:hAnsiTheme="majorHAnsi" w:cstheme="majorHAnsi"/>
          <w:color w:val="000000"/>
          <w:sz w:val="20"/>
        </w:rPr>
        <w:t xml:space="preserve">All applications packets MUST be completed via the Online Job Center at </w:t>
      </w:r>
      <w:hyperlink r:id="rId6" w:history="1">
        <w:r w:rsidRPr="00DF4BC7">
          <w:rPr>
            <w:rStyle w:val="Hyperlink"/>
            <w:rFonts w:asciiTheme="majorHAnsi" w:hAnsiTheme="majorHAnsi" w:cstheme="majorHAnsi"/>
            <w:sz w:val="20"/>
          </w:rPr>
          <w:t>https://www.easyhrweb.com/JC_Albany/JobListings/JobListings.aspx</w:t>
        </w:r>
      </w:hyperlink>
      <w:r>
        <w:rPr>
          <w:rFonts w:asciiTheme="majorHAnsi" w:hAnsiTheme="majorHAnsi" w:cstheme="majorHAnsi"/>
          <w:color w:val="000000"/>
          <w:sz w:val="20"/>
        </w:rPr>
        <w:t xml:space="preserve">  </w:t>
      </w:r>
      <w:r w:rsidRPr="00DF4BC7">
        <w:rPr>
          <w:rFonts w:asciiTheme="majorHAnsi" w:hAnsiTheme="majorHAnsi" w:cstheme="majorHAnsi"/>
          <w:color w:val="000000"/>
          <w:sz w:val="20"/>
        </w:rPr>
        <w:t xml:space="preserve">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w:t>
      </w:r>
      <w:r w:rsidR="004F3FFA">
        <w:rPr>
          <w:rFonts w:asciiTheme="majorHAnsi" w:hAnsiTheme="majorHAnsi" w:cstheme="majorHAnsi"/>
          <w:color w:val="000000"/>
          <w:sz w:val="20"/>
        </w:rPr>
        <w:t xml:space="preserve">ources Office at 229-430-6597. </w:t>
      </w:r>
      <w:r w:rsidRPr="00DF4BC7">
        <w:rPr>
          <w:rFonts w:asciiTheme="majorHAnsi" w:hAnsiTheme="majorHAnsi" w:cstheme="majorHAnsi"/>
          <w:color w:val="000000"/>
          <w:sz w:val="20"/>
        </w:rPr>
        <w:t>A</w:t>
      </w:r>
      <w:proofErr w:type="spellStart"/>
      <w:r w:rsidRPr="00DF4BC7">
        <w:rPr>
          <w:rFonts w:asciiTheme="majorHAnsi" w:eastAsia="Times New Roman" w:hAnsiTheme="majorHAnsi" w:cstheme="majorHAnsi"/>
          <w:color w:val="000000"/>
          <w:sz w:val="20"/>
          <w:lang w:val="en"/>
        </w:rPr>
        <w:t>ll</w:t>
      </w:r>
      <w:proofErr w:type="spellEnd"/>
      <w:r w:rsidRPr="00DF4BC7">
        <w:rPr>
          <w:rFonts w:asciiTheme="majorHAnsi" w:eastAsia="Times New Roman" w:hAnsiTheme="majorHAnsi" w:cstheme="majorHAnsi"/>
          <w:color w:val="000000"/>
          <w:sz w:val="2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DF4BC7">
        <w:rPr>
          <w:rFonts w:asciiTheme="majorHAnsi" w:eastAsia="Times New Roman" w:hAnsiTheme="majorHAnsi" w:cstheme="majorHAnsi"/>
          <w:color w:val="000000"/>
          <w:sz w:val="20"/>
        </w:rPr>
        <w:t>ll</w:t>
      </w:r>
      <w:proofErr w:type="spellEnd"/>
      <w:r w:rsidRPr="00DF4BC7">
        <w:rPr>
          <w:rFonts w:asciiTheme="majorHAnsi" w:eastAsia="Times New Roman" w:hAnsiTheme="majorHAnsi" w:cstheme="majorHAnsi"/>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DF4BC7">
        <w:rPr>
          <w:rFonts w:asciiTheme="majorHAnsi" w:hAnsiTheme="majorHAnsi" w:cstheme="majorHAnsi"/>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DF4BC7">
        <w:rPr>
          <w:rFonts w:asciiTheme="majorHAnsi" w:hAnsiTheme="majorHAnsi" w:cstheme="majorHAnsi"/>
          <w:sz w:val="20"/>
        </w:rPr>
        <w:t xml:space="preserve"> </w:t>
      </w:r>
    </w:p>
    <w:p w14:paraId="1BCCC517" w14:textId="77777777" w:rsidR="001A1721" w:rsidRPr="000C3071" w:rsidRDefault="001A1721" w:rsidP="001A1721">
      <w:pPr>
        <w:autoSpaceDE w:val="0"/>
        <w:autoSpaceDN w:val="0"/>
        <w:adjustRightInd w:val="0"/>
        <w:spacing w:after="0" w:line="240" w:lineRule="auto"/>
        <w:ind w:left="-900"/>
        <w:jc w:val="both"/>
        <w:rPr>
          <w:rFonts w:cstheme="minorHAnsi"/>
        </w:rPr>
      </w:pPr>
    </w:p>
    <w:p w14:paraId="19B1B99B" w14:textId="77777777" w:rsidR="001A1721" w:rsidRPr="004C31E7" w:rsidRDefault="001A1721" w:rsidP="001A1721">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14:paraId="522A3644" w14:textId="77777777" w:rsidR="001A1721" w:rsidRPr="00863A28" w:rsidRDefault="001A1721" w:rsidP="00B17601">
      <w:pPr>
        <w:autoSpaceDE w:val="0"/>
        <w:autoSpaceDN w:val="0"/>
        <w:adjustRightInd w:val="0"/>
        <w:spacing w:after="0" w:line="240" w:lineRule="auto"/>
        <w:ind w:left="-900"/>
        <w:jc w:val="center"/>
        <w:rPr>
          <w:rFonts w:ascii="Calibri Light" w:hAnsi="Calibri Light" w:cs="Arial"/>
          <w:color w:val="000000"/>
        </w:rPr>
      </w:pPr>
      <w:r w:rsidRPr="004C31E7">
        <w:rPr>
          <w:b/>
          <w:sz w:val="20"/>
          <w:szCs w:val="20"/>
        </w:rPr>
        <w:t xml:space="preserve"> If we are interested in scheduling an interview, a representative from our college will contact you.</w:t>
      </w:r>
    </w:p>
    <w:tbl>
      <w:tblPr>
        <w:tblpPr w:leftFromText="180" w:rightFromText="180" w:vertAnchor="text" w:horzAnchor="margin" w:tblpX="35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330"/>
        <w:gridCol w:w="3185"/>
      </w:tblGrid>
      <w:tr w:rsidR="001A1721" w:rsidRPr="0056684C" w14:paraId="4AE9A604" w14:textId="77777777" w:rsidTr="00484C1E">
        <w:trPr>
          <w:trHeight w:val="1190"/>
        </w:trPr>
        <w:tc>
          <w:tcPr>
            <w:tcW w:w="2515" w:type="dxa"/>
          </w:tcPr>
          <w:p w14:paraId="3870A911" w14:textId="77777777" w:rsidR="001A1721" w:rsidRPr="00EF22D0" w:rsidRDefault="001A1721" w:rsidP="00484C1E">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lastRenderedPageBreak/>
              <w:t>Title IX Coordinator:</w:t>
            </w:r>
          </w:p>
          <w:p w14:paraId="5512CD43"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Dorene Aquino, HR Coordinator </w:t>
            </w:r>
          </w:p>
          <w:p w14:paraId="4D59663F"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79B44FBB"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1563B8C4" w14:textId="77777777" w:rsidR="001A1721" w:rsidRPr="00EF22D0" w:rsidRDefault="001A1721" w:rsidP="00484C1E">
            <w:pPr>
              <w:spacing w:after="0" w:line="240" w:lineRule="auto"/>
              <w:ind w:left="-900"/>
              <w:jc w:val="right"/>
              <w:rPr>
                <w:rFonts w:eastAsia="Times New Roman" w:cstheme="minorHAnsi"/>
                <w:i/>
                <w:iCs/>
                <w:color w:val="000000"/>
                <w:sz w:val="18"/>
                <w:szCs w:val="18"/>
              </w:rPr>
            </w:pPr>
            <w:r w:rsidRPr="00EF22D0">
              <w:rPr>
                <w:rFonts w:eastAsia="Times New Roman" w:cstheme="minorHAnsi"/>
                <w:iCs/>
                <w:color w:val="000000"/>
                <w:sz w:val="18"/>
                <w:szCs w:val="18"/>
              </w:rPr>
              <w:t>229.430. 6597</w:t>
            </w:r>
          </w:p>
        </w:tc>
        <w:tc>
          <w:tcPr>
            <w:tcW w:w="3330" w:type="dxa"/>
          </w:tcPr>
          <w:p w14:paraId="2DB3E62F" w14:textId="77777777" w:rsidR="001A1721" w:rsidRPr="00EF22D0" w:rsidRDefault="001A1721" w:rsidP="00484C1E">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Equal Opportunity Officer:</w:t>
            </w:r>
          </w:p>
          <w:p w14:paraId="69926EA4"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Lola K. Edwards, Office of Human Resources</w:t>
            </w:r>
          </w:p>
          <w:p w14:paraId="31AB740D"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198FF4D6"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42B06E9D"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229.430.1702</w:t>
            </w:r>
          </w:p>
          <w:p w14:paraId="059051B5" w14:textId="77777777" w:rsidR="001A1721" w:rsidRPr="00EF22D0" w:rsidRDefault="001A1721" w:rsidP="00484C1E">
            <w:pPr>
              <w:spacing w:after="0" w:line="240" w:lineRule="auto"/>
              <w:ind w:left="-900"/>
              <w:jc w:val="right"/>
              <w:rPr>
                <w:rFonts w:eastAsia="Times New Roman" w:cstheme="minorHAnsi"/>
                <w:i/>
                <w:iCs/>
                <w:color w:val="000000"/>
                <w:sz w:val="18"/>
                <w:szCs w:val="18"/>
              </w:rPr>
            </w:pPr>
          </w:p>
        </w:tc>
        <w:tc>
          <w:tcPr>
            <w:tcW w:w="3185" w:type="dxa"/>
          </w:tcPr>
          <w:p w14:paraId="0C9B49F9" w14:textId="77777777" w:rsidR="001A1721" w:rsidRPr="00EF22D0" w:rsidRDefault="001A1721" w:rsidP="00484C1E">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Section 504 Coordinator:</w:t>
            </w:r>
          </w:p>
          <w:p w14:paraId="3C71984B"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Regina Watts, Special Needs Coordinator</w:t>
            </w:r>
          </w:p>
          <w:p w14:paraId="6CEC4FFB"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40C54F1D"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6C78D9FC" w14:textId="77777777" w:rsidR="001A1721" w:rsidRPr="00EF22D0" w:rsidRDefault="001A1721" w:rsidP="00484C1E">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229.430.2854</w:t>
            </w:r>
          </w:p>
          <w:p w14:paraId="734F7934" w14:textId="77777777" w:rsidR="001A1721" w:rsidRPr="00EF22D0" w:rsidRDefault="001A1721" w:rsidP="00484C1E">
            <w:pPr>
              <w:spacing w:after="0" w:line="240" w:lineRule="auto"/>
              <w:ind w:left="-900"/>
              <w:jc w:val="right"/>
              <w:rPr>
                <w:rFonts w:eastAsia="Times New Roman" w:cstheme="minorHAnsi"/>
                <w:i/>
                <w:iCs/>
                <w:color w:val="000000"/>
                <w:sz w:val="18"/>
                <w:szCs w:val="18"/>
              </w:rPr>
            </w:pPr>
          </w:p>
        </w:tc>
      </w:tr>
    </w:tbl>
    <w:p w14:paraId="0092D77A" w14:textId="77777777" w:rsidR="001A1721" w:rsidRDefault="001A1721" w:rsidP="001A1721">
      <w:pPr>
        <w:autoSpaceDE w:val="0"/>
        <w:autoSpaceDN w:val="0"/>
        <w:adjustRightInd w:val="0"/>
        <w:spacing w:after="0" w:line="240" w:lineRule="auto"/>
        <w:jc w:val="center"/>
        <w:rPr>
          <w:rFonts w:asciiTheme="majorHAnsi" w:hAnsiTheme="majorHAnsi"/>
          <w:sz w:val="16"/>
          <w:szCs w:val="16"/>
        </w:rPr>
      </w:pPr>
    </w:p>
    <w:p w14:paraId="1C6105A4" w14:textId="77777777" w:rsidR="001A1721" w:rsidRDefault="001A1721" w:rsidP="001A1721">
      <w:pPr>
        <w:autoSpaceDE w:val="0"/>
        <w:autoSpaceDN w:val="0"/>
        <w:adjustRightInd w:val="0"/>
        <w:spacing w:after="0" w:line="240" w:lineRule="auto"/>
        <w:jc w:val="center"/>
        <w:rPr>
          <w:rFonts w:asciiTheme="majorHAnsi" w:hAnsiTheme="majorHAnsi"/>
          <w:sz w:val="16"/>
          <w:szCs w:val="16"/>
        </w:rPr>
      </w:pPr>
    </w:p>
    <w:p w14:paraId="51221F66" w14:textId="77777777"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sectPr w:rsidR="00F170EC" w:rsidRPr="00002B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B47F" w14:textId="77777777" w:rsidR="007E3F3F" w:rsidRDefault="007E3F3F" w:rsidP="005D72B2">
      <w:pPr>
        <w:spacing w:after="0" w:line="240" w:lineRule="auto"/>
      </w:pPr>
      <w:r>
        <w:separator/>
      </w:r>
    </w:p>
  </w:endnote>
  <w:endnote w:type="continuationSeparator" w:id="0">
    <w:p w14:paraId="4E05A0E1" w14:textId="77777777" w:rsidR="007E3F3F" w:rsidRDefault="007E3F3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275A" w14:textId="77777777" w:rsidR="007E3F3F" w:rsidRDefault="007E3F3F" w:rsidP="005D72B2">
      <w:pPr>
        <w:spacing w:after="0" w:line="240" w:lineRule="auto"/>
      </w:pPr>
      <w:r>
        <w:separator/>
      </w:r>
    </w:p>
  </w:footnote>
  <w:footnote w:type="continuationSeparator" w:id="0">
    <w:p w14:paraId="48A2EDCB" w14:textId="77777777" w:rsidR="007E3F3F" w:rsidRDefault="007E3F3F"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AD8D" w14:textId="77777777" w:rsidR="005D72B2" w:rsidRDefault="005D72B2" w:rsidP="005D72B2">
    <w:pPr>
      <w:pStyle w:val="Header"/>
      <w:jc w:val="center"/>
    </w:pPr>
    <w:r w:rsidRPr="00544859">
      <w:rPr>
        <w:rFonts w:ascii="Arial" w:hAnsi="Arial" w:cs="Arial"/>
        <w:noProof/>
        <w:sz w:val="20"/>
        <w:szCs w:val="20"/>
      </w:rPr>
      <w:drawing>
        <wp:inline distT="0" distB="0" distL="0" distR="0" wp14:anchorId="66E60BBF" wp14:editId="225D8B09">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63B6D868"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E29BF"/>
    <w:rsid w:val="000E342D"/>
    <w:rsid w:val="00147169"/>
    <w:rsid w:val="001742DA"/>
    <w:rsid w:val="001A1014"/>
    <w:rsid w:val="001A1721"/>
    <w:rsid w:val="001A60A1"/>
    <w:rsid w:val="001E059C"/>
    <w:rsid w:val="00212031"/>
    <w:rsid w:val="00252839"/>
    <w:rsid w:val="00284D32"/>
    <w:rsid w:val="002B219B"/>
    <w:rsid w:val="002B3470"/>
    <w:rsid w:val="002C4F23"/>
    <w:rsid w:val="002D128A"/>
    <w:rsid w:val="002D1EDF"/>
    <w:rsid w:val="002E64E4"/>
    <w:rsid w:val="00353DB3"/>
    <w:rsid w:val="0047709E"/>
    <w:rsid w:val="004803B9"/>
    <w:rsid w:val="0048187F"/>
    <w:rsid w:val="004A56E7"/>
    <w:rsid w:val="004F1DA1"/>
    <w:rsid w:val="004F3FFA"/>
    <w:rsid w:val="005341A3"/>
    <w:rsid w:val="00537BBF"/>
    <w:rsid w:val="00544999"/>
    <w:rsid w:val="00583A14"/>
    <w:rsid w:val="005974D0"/>
    <w:rsid w:val="005D72B2"/>
    <w:rsid w:val="0060535C"/>
    <w:rsid w:val="0061265F"/>
    <w:rsid w:val="006813E8"/>
    <w:rsid w:val="006B1507"/>
    <w:rsid w:val="0070544E"/>
    <w:rsid w:val="00740E54"/>
    <w:rsid w:val="00777F37"/>
    <w:rsid w:val="007E3F3F"/>
    <w:rsid w:val="007F3D69"/>
    <w:rsid w:val="007F7ABF"/>
    <w:rsid w:val="00856397"/>
    <w:rsid w:val="00880967"/>
    <w:rsid w:val="008B5201"/>
    <w:rsid w:val="009036FE"/>
    <w:rsid w:val="0090433A"/>
    <w:rsid w:val="00967DFB"/>
    <w:rsid w:val="00986F13"/>
    <w:rsid w:val="009B2AE7"/>
    <w:rsid w:val="009C4785"/>
    <w:rsid w:val="009C7C01"/>
    <w:rsid w:val="009E4D8E"/>
    <w:rsid w:val="00AC6FE5"/>
    <w:rsid w:val="00B01907"/>
    <w:rsid w:val="00B17601"/>
    <w:rsid w:val="00B94191"/>
    <w:rsid w:val="00BB45FF"/>
    <w:rsid w:val="00BC0C3B"/>
    <w:rsid w:val="00C14817"/>
    <w:rsid w:val="00C55855"/>
    <w:rsid w:val="00CE2A0F"/>
    <w:rsid w:val="00D03277"/>
    <w:rsid w:val="00D46D14"/>
    <w:rsid w:val="00D60707"/>
    <w:rsid w:val="00D81D14"/>
    <w:rsid w:val="00D82784"/>
    <w:rsid w:val="00D829A4"/>
    <w:rsid w:val="00D83BAC"/>
    <w:rsid w:val="00DA7F53"/>
    <w:rsid w:val="00DC2196"/>
    <w:rsid w:val="00DF2227"/>
    <w:rsid w:val="00DF2D73"/>
    <w:rsid w:val="00E2426F"/>
    <w:rsid w:val="00E468E2"/>
    <w:rsid w:val="00E90A97"/>
    <w:rsid w:val="00EE4420"/>
    <w:rsid w:val="00F1339A"/>
    <w:rsid w:val="00F170EC"/>
    <w:rsid w:val="00F336A8"/>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96F8"/>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2021-06-08T22:41:00Z</cp:lastPrinted>
  <dcterms:created xsi:type="dcterms:W3CDTF">2021-10-12T13:56:00Z</dcterms:created>
  <dcterms:modified xsi:type="dcterms:W3CDTF">2021-10-12T13:56:00Z</dcterms:modified>
</cp:coreProperties>
</file>