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5D72B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Cosmetology</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y Technical College seeks a part</w:t>
      </w:r>
      <w:r w:rsidRPr="003F4749">
        <w:rPr>
          <w:rFonts w:asciiTheme="majorHAnsi" w:hAnsiTheme="majorHAnsi" w:cs="Arial"/>
          <w:bCs/>
          <w:sz w:val="20"/>
          <w:szCs w:val="20"/>
        </w:rPr>
        <w:t xml:space="preserve">-time </w:t>
      </w:r>
      <w:r w:rsidR="005D72B2" w:rsidRPr="003F4749">
        <w:rPr>
          <w:rFonts w:asciiTheme="majorHAnsi" w:hAnsiTheme="majorHAnsi" w:cs="Arial"/>
          <w:bCs/>
          <w:sz w:val="20"/>
          <w:szCs w:val="20"/>
        </w:rPr>
        <w:t>Cosmetology</w:t>
      </w:r>
      <w:r w:rsidRPr="003F4749">
        <w:rPr>
          <w:rFonts w:asciiTheme="majorHAnsi" w:hAnsiTheme="majorHAnsi" w:cs="Arial"/>
          <w:bCs/>
          <w:sz w:val="20"/>
          <w:szCs w:val="20"/>
        </w:rPr>
        <w:t xml:space="preserve"> Instructor.  Under general supervision,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provide high quality instruction for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8C35D4" w:rsidRPr="003F4749">
        <w:rPr>
          <w:rFonts w:asciiTheme="majorHAnsi" w:hAnsiTheme="majorHAnsi"/>
          <w:bCs/>
          <w:sz w:val="20"/>
          <w:szCs w:val="20"/>
        </w:rPr>
        <w:t>Applicant must possess a diploma in Cosmetology from a Georgia Board of C</w:t>
      </w:r>
      <w:r w:rsidR="002E11DC">
        <w:rPr>
          <w:rFonts w:asciiTheme="majorHAnsi" w:hAnsiTheme="majorHAnsi"/>
          <w:bCs/>
          <w:sz w:val="20"/>
          <w:szCs w:val="20"/>
        </w:rPr>
        <w:t xml:space="preserve">osmetology accredited school or </w:t>
      </w:r>
      <w:r w:rsidR="008C35D4" w:rsidRPr="003F4749">
        <w:rPr>
          <w:rFonts w:asciiTheme="majorHAnsi" w:hAnsiTheme="majorHAnsi"/>
          <w:bCs/>
          <w:sz w:val="20"/>
          <w:szCs w:val="20"/>
        </w:rPr>
        <w:t>institution.*AND* possess a current Master Cosmetologist License *AND</w:t>
      </w:r>
      <w:r w:rsidR="00BA2C9F">
        <w:rPr>
          <w:rFonts w:asciiTheme="majorHAnsi" w:hAnsiTheme="majorHAnsi"/>
          <w:bCs/>
          <w:sz w:val="20"/>
          <w:szCs w:val="20"/>
        </w:rPr>
        <w:t>/OR</w:t>
      </w:r>
      <w:bookmarkStart w:id="0" w:name="_GoBack"/>
      <w:bookmarkEnd w:id="0"/>
      <w:r w:rsidR="008C35D4" w:rsidRPr="003F4749">
        <w:rPr>
          <w:rFonts w:asciiTheme="majorHAnsi" w:hAnsiTheme="majorHAnsi"/>
          <w:bCs/>
          <w:sz w:val="20"/>
          <w:szCs w:val="20"/>
        </w:rPr>
        <w:t xml:space="preserve">* Cosmetology Instructor License issued by the Georgia Board of Cosmetology.  </w:t>
      </w:r>
      <w:r w:rsidR="008C35D4" w:rsidRPr="003F4749">
        <w:rPr>
          <w:rFonts w:asciiTheme="majorHAnsi" w:hAnsiTheme="majorHAnsi"/>
          <w:sz w:val="20"/>
          <w:szCs w:val="20"/>
        </w:rPr>
        <w:t>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1767ED" w:rsidRPr="003F4749">
        <w:rPr>
          <w:rFonts w:asciiTheme="majorHAnsi" w:hAnsiTheme="majorHAnsi"/>
          <w:sz w:val="20"/>
          <w:szCs w:val="20"/>
        </w:rPr>
        <w:t xml:space="preserve">An Associate’s Degree from a nationally or regionally accredited college or university, and </w:t>
      </w:r>
      <w:r w:rsidR="001767ED" w:rsidRPr="003F4749">
        <w:rPr>
          <w:rFonts w:asciiTheme="majorHAnsi" w:hAnsiTheme="majorHAnsi"/>
          <w:bCs/>
          <w:sz w:val="20"/>
          <w:szCs w:val="20"/>
        </w:rPr>
        <w:t xml:space="preserve">possess a current Master Cosmetologist License *AND* Cosmetology Instructor License issued by the Georgia Board of Cosmetology.  </w:t>
      </w:r>
      <w:r w:rsidR="001767ED" w:rsidRPr="003F4749">
        <w:rPr>
          <w:rFonts w:asciiTheme="majorHAnsi" w:hAnsiTheme="majorHAnsi"/>
          <w:sz w:val="20"/>
          <w:szCs w:val="20"/>
        </w:rPr>
        <w:t>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392F45">
        <w:rPr>
          <w:rFonts w:ascii="Calibri Light" w:hAnsi="Calibri Light" w:cs="Calibri"/>
          <w:color w:val="4472C4"/>
          <w:sz w:val="20"/>
        </w:rPr>
        <w:t xml:space="preserve"> </w:t>
      </w:r>
      <w:hyperlink r:id="rId7" w:history="1">
        <w:r w:rsidRPr="00392F45">
          <w:rPr>
            <w:rStyle w:val="Hyperlink"/>
            <w:rFonts w:ascii="Calibri Light" w:hAnsi="Calibri Light" w:cs="Calibri"/>
            <w:color w:val="2F5496"/>
            <w:sz w:val="20"/>
          </w:rPr>
          <w:t>hr@albanytech.edu</w:t>
        </w:r>
      </w:hyperlink>
      <w:r w:rsidRPr="00392F45">
        <w:rPr>
          <w:rFonts w:ascii="Calibri Light" w:hAnsi="Calibri Light" w:cs="Calibri"/>
          <w:color w:val="2F5496"/>
          <w:sz w:val="20"/>
        </w:rPr>
        <w:t>.</w:t>
      </w:r>
      <w:r w:rsidRPr="00392F45">
        <w:rPr>
          <w:rFonts w:ascii="Calibri Light" w:hAnsi="Calibri Light" w:cs="Calibri"/>
          <w:color w:val="000000"/>
          <w:sz w:val="20"/>
        </w:rPr>
        <w:t xml:space="preserve"> </w:t>
      </w:r>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 xml:space="preserve">Albany Technical College is an equal opportunity employer and does not discriminate on the basis of race, color, creed, </w:t>
      </w:r>
    </w:p>
    <w:p w:rsidR="001A42D4" w:rsidRPr="00392F45" w:rsidRDefault="008C7645" w:rsidP="008C7645">
      <w:pPr>
        <w:tabs>
          <w:tab w:val="left" w:pos="5595"/>
        </w:tabs>
        <w:autoSpaceDE w:val="0"/>
        <w:autoSpaceDN w:val="0"/>
        <w:adjustRightInd w:val="0"/>
        <w:spacing w:after="0" w:line="240" w:lineRule="auto"/>
        <w:ind w:right="450"/>
        <w:rPr>
          <w:rFonts w:ascii="Calibri Light" w:hAnsi="Calibri Light" w:cs="Arial"/>
          <w:color w:val="000000"/>
          <w:sz w:val="20"/>
        </w:rPr>
      </w:pPr>
      <w:r>
        <w:rPr>
          <w:rFonts w:ascii="Calibri Light" w:hAnsi="Calibri Light" w:cs="Arial"/>
          <w:color w:val="000000"/>
          <w:sz w:val="20"/>
        </w:rPr>
        <w:tab/>
      </w: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Default="001A42D4" w:rsidP="00BD3807">
      <w:pPr>
        <w:autoSpaceDE w:val="0"/>
        <w:autoSpaceDN w:val="0"/>
        <w:adjustRightInd w:val="0"/>
        <w:spacing w:after="0" w:line="240" w:lineRule="auto"/>
        <w:ind w:right="450"/>
        <w:rPr>
          <w:rFonts w:ascii="Calibri Light" w:hAnsi="Calibri Light" w:cs="Arial"/>
          <w:color w:val="00000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color w:val="000000"/>
          <w:sz w:val="20"/>
        </w:rPr>
        <w:t>national or ethnic origin, gender, religion, disability, age, political affiliation or belief, genetic information, disabled veteran, veteran of the Vietnam Era, or citizenship status (except those special circumstances 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B2" w:rsidRDefault="005D72B2" w:rsidP="005D72B2">
      <w:pPr>
        <w:spacing w:after="0" w:line="240" w:lineRule="auto"/>
      </w:pPr>
      <w:r>
        <w:separator/>
      </w:r>
    </w:p>
  </w:endnote>
  <w:endnote w:type="continuationSeparator" w:id="0">
    <w:p w:rsidR="005D72B2" w:rsidRDefault="005D72B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B2" w:rsidRDefault="005D72B2" w:rsidP="005D72B2">
      <w:pPr>
        <w:spacing w:after="0" w:line="240" w:lineRule="auto"/>
      </w:pPr>
      <w:r>
        <w:separator/>
      </w:r>
    </w:p>
  </w:footnote>
  <w:footnote w:type="continuationSeparator" w:id="0">
    <w:p w:rsidR="005D72B2" w:rsidRDefault="005D72B2"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67ED"/>
    <w:rsid w:val="001A42D4"/>
    <w:rsid w:val="002E11DC"/>
    <w:rsid w:val="00353DB3"/>
    <w:rsid w:val="003F4749"/>
    <w:rsid w:val="004E1DB9"/>
    <w:rsid w:val="004F1DA1"/>
    <w:rsid w:val="00546354"/>
    <w:rsid w:val="00561BC7"/>
    <w:rsid w:val="005D72B2"/>
    <w:rsid w:val="00752D59"/>
    <w:rsid w:val="007663BB"/>
    <w:rsid w:val="008C35D4"/>
    <w:rsid w:val="008C7645"/>
    <w:rsid w:val="009036FE"/>
    <w:rsid w:val="00BA2C9F"/>
    <w:rsid w:val="00CE43B7"/>
    <w:rsid w:val="00D81D14"/>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2F60"/>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2018-10-30T12:18:00Z</cp:lastPrinted>
  <dcterms:created xsi:type="dcterms:W3CDTF">2019-02-14T15:32:00Z</dcterms:created>
  <dcterms:modified xsi:type="dcterms:W3CDTF">2020-03-10T17:02:00Z</dcterms:modified>
</cp:coreProperties>
</file>