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F01A" w14:textId="77777777" w:rsidR="00D81D14" w:rsidRDefault="00D81D14" w:rsidP="00021CA2">
      <w:pPr>
        <w:autoSpaceDE w:val="0"/>
        <w:autoSpaceDN w:val="0"/>
        <w:adjustRightInd w:val="0"/>
        <w:spacing w:after="0" w:line="240" w:lineRule="auto"/>
        <w:jc w:val="center"/>
        <w:rPr>
          <w:rFonts w:ascii="Agency FB" w:hAnsi="Agency FB"/>
          <w:b/>
        </w:rPr>
      </w:pPr>
    </w:p>
    <w:p w14:paraId="7484CF5D" w14:textId="77777777" w:rsidR="000A3670" w:rsidRDefault="000A3670" w:rsidP="00C02E69">
      <w:pPr>
        <w:autoSpaceDE w:val="0"/>
        <w:autoSpaceDN w:val="0"/>
        <w:adjustRightInd w:val="0"/>
        <w:spacing w:after="0" w:line="240" w:lineRule="auto"/>
        <w:jc w:val="center"/>
        <w:rPr>
          <w:b/>
        </w:rPr>
      </w:pPr>
    </w:p>
    <w:p w14:paraId="26140C49" w14:textId="12AAF849" w:rsidR="00C02E69" w:rsidRPr="00CA7BC9" w:rsidRDefault="00A653B4" w:rsidP="00C02E69">
      <w:pPr>
        <w:autoSpaceDE w:val="0"/>
        <w:autoSpaceDN w:val="0"/>
        <w:adjustRightInd w:val="0"/>
        <w:spacing w:after="0" w:line="240" w:lineRule="auto"/>
        <w:jc w:val="center"/>
        <w:rPr>
          <w:rFonts w:asciiTheme="majorHAnsi" w:hAnsiTheme="majorHAnsi" w:cs="TimesNewRomanPSMT"/>
        </w:rPr>
      </w:pPr>
      <w:r>
        <w:rPr>
          <w:b/>
        </w:rPr>
        <w:t xml:space="preserve">Dean for Academic Affairs, </w:t>
      </w:r>
      <w:r w:rsidR="000E41C0">
        <w:rPr>
          <w:b/>
        </w:rPr>
        <w:t>Business and Healthcare</w:t>
      </w:r>
      <w:r w:rsidR="00C02E69" w:rsidRPr="00CA7BC9">
        <w:rPr>
          <w:rFonts w:asciiTheme="majorHAnsi" w:hAnsiTheme="majorHAnsi"/>
          <w:b/>
        </w:rPr>
        <w:t xml:space="preserve"> </w:t>
      </w:r>
      <w:r w:rsidR="00C02E69" w:rsidRPr="00CA7BC9">
        <w:rPr>
          <w:rFonts w:asciiTheme="majorHAnsi" w:hAnsiTheme="majorHAnsi" w:cs="TimesNewRomanPSMT"/>
        </w:rPr>
        <w:t>(</w:t>
      </w:r>
      <w:r w:rsidR="00447AA1">
        <w:rPr>
          <w:rFonts w:asciiTheme="majorHAnsi" w:hAnsiTheme="majorHAnsi" w:cs="TimesNewRomanPSMT"/>
        </w:rPr>
        <w:t>FT</w:t>
      </w:r>
      <w:r w:rsidR="00C02E69" w:rsidRPr="00CA7BC9">
        <w:rPr>
          <w:rFonts w:asciiTheme="majorHAnsi" w:hAnsiTheme="majorHAnsi" w:cs="TimesNewRomanPSMT"/>
        </w:rPr>
        <w:t>)</w:t>
      </w:r>
    </w:p>
    <w:p w14:paraId="6A281CC4" w14:textId="77777777" w:rsidR="00C02E69" w:rsidRPr="00CA7BC9" w:rsidRDefault="00C02E69" w:rsidP="00C02E69">
      <w:pPr>
        <w:autoSpaceDE w:val="0"/>
        <w:autoSpaceDN w:val="0"/>
        <w:adjustRightInd w:val="0"/>
        <w:spacing w:after="0" w:line="240" w:lineRule="auto"/>
        <w:jc w:val="center"/>
        <w:rPr>
          <w:rFonts w:asciiTheme="majorHAnsi" w:hAnsiTheme="majorHAnsi" w:cs="TimesNewRomanPSMT"/>
        </w:rPr>
      </w:pPr>
      <w:r w:rsidRPr="00CA7BC9">
        <w:rPr>
          <w:rFonts w:asciiTheme="majorHAnsi" w:hAnsiTheme="majorHAnsi" w:cs="TimesNewRomanPSMT"/>
          <w:b/>
        </w:rPr>
        <w:t>Location</w:t>
      </w:r>
      <w:r w:rsidRPr="00CA7BC9">
        <w:rPr>
          <w:rFonts w:asciiTheme="majorHAnsi" w:hAnsiTheme="majorHAnsi" w:cs="TimesNewRomanPSMT"/>
        </w:rPr>
        <w:t>: Dougherty County Campus</w:t>
      </w:r>
    </w:p>
    <w:p w14:paraId="1FE479A6"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40E4CC8C" w14:textId="65B7620B" w:rsidR="000F6A8E" w:rsidRPr="00B52B11" w:rsidRDefault="00021CA2" w:rsidP="00B52B11">
      <w:pPr>
        <w:spacing w:after="0" w:line="240" w:lineRule="auto"/>
        <w:rPr>
          <w:rFonts w:eastAsiaTheme="min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w:t>
      </w:r>
      <w:r w:rsidR="000E17D9">
        <w:rPr>
          <w:rFonts w:asciiTheme="majorHAnsi" w:hAnsiTheme="majorHAnsi" w:cs="Arial"/>
          <w:bCs/>
        </w:rPr>
        <w:t>position</w:t>
      </w:r>
      <w:r w:rsidR="002D128A">
        <w:rPr>
          <w:rFonts w:asciiTheme="majorHAnsi" w:hAnsiTheme="majorHAnsi" w:cs="Arial"/>
          <w:bCs/>
        </w:rPr>
        <w:t xml:space="preserve"> of </w:t>
      </w:r>
      <w:r w:rsidR="00A653B4" w:rsidRPr="00A653B4">
        <w:rPr>
          <w:rFonts w:asciiTheme="majorHAnsi" w:hAnsiTheme="majorHAnsi" w:cs="Arial"/>
          <w:bCs/>
        </w:rPr>
        <w:t xml:space="preserve">Dean </w:t>
      </w:r>
      <w:r w:rsidR="000E17D9">
        <w:rPr>
          <w:rFonts w:asciiTheme="majorHAnsi" w:hAnsiTheme="majorHAnsi" w:cs="Arial"/>
          <w:bCs/>
        </w:rPr>
        <w:t xml:space="preserve">of </w:t>
      </w:r>
      <w:r w:rsidR="00A653B4" w:rsidRPr="00A653B4">
        <w:rPr>
          <w:rFonts w:asciiTheme="majorHAnsi" w:hAnsiTheme="majorHAnsi" w:cs="Arial"/>
          <w:bCs/>
        </w:rPr>
        <w:t>Academic Affairs</w:t>
      </w:r>
      <w:r w:rsidR="000E17D9">
        <w:rPr>
          <w:rFonts w:asciiTheme="majorHAnsi" w:hAnsiTheme="majorHAnsi" w:cs="Arial"/>
          <w:bCs/>
        </w:rPr>
        <w:t xml:space="preserve"> for Business and Healthcare</w:t>
      </w:r>
      <w:r w:rsidR="00E06FEB">
        <w:rPr>
          <w:rFonts w:asciiTheme="majorHAnsi" w:hAnsiTheme="majorHAnsi" w:cs="Arial"/>
          <w:bCs/>
        </w:rPr>
        <w:t xml:space="preserve"> Technologies</w:t>
      </w:r>
      <w:r w:rsidR="00A653B4" w:rsidRPr="00A653B4">
        <w:rPr>
          <w:rFonts w:asciiTheme="majorHAnsi" w:hAnsiTheme="majorHAnsi" w:cs="Arial"/>
          <w:bCs/>
        </w:rPr>
        <w:t xml:space="preserve">. This individual will provide leadership and management for </w:t>
      </w:r>
      <w:r w:rsidR="000E17D9">
        <w:rPr>
          <w:rFonts w:asciiTheme="majorHAnsi" w:hAnsiTheme="majorHAnsi" w:cs="Arial"/>
          <w:bCs/>
        </w:rPr>
        <w:t xml:space="preserve">instructional programs in their assigned area </w:t>
      </w:r>
      <w:r w:rsidR="00A653B4" w:rsidRPr="00A653B4">
        <w:rPr>
          <w:rFonts w:asciiTheme="majorHAnsi" w:hAnsiTheme="majorHAnsi" w:cs="Arial"/>
          <w:bCs/>
        </w:rPr>
        <w:t xml:space="preserve">and </w:t>
      </w:r>
      <w:r w:rsidR="00A653B4">
        <w:rPr>
          <w:rFonts w:asciiTheme="majorHAnsi" w:hAnsiTheme="majorHAnsi" w:cs="Arial"/>
          <w:bCs/>
        </w:rPr>
        <w:t>assist in</w:t>
      </w:r>
      <w:r w:rsidR="002E2430">
        <w:rPr>
          <w:rFonts w:asciiTheme="majorHAnsi" w:hAnsiTheme="majorHAnsi" w:cs="Arial"/>
          <w:bCs/>
        </w:rPr>
        <w:t xml:space="preserve"> college wide recruiting and enrollment management efforts</w:t>
      </w:r>
      <w:r w:rsidR="00A653B4" w:rsidRPr="00A653B4">
        <w:rPr>
          <w:rFonts w:asciiTheme="majorHAnsi" w:hAnsiTheme="majorHAnsi" w:cs="Arial"/>
          <w:bCs/>
        </w:rPr>
        <w:t xml:space="preserve">. </w:t>
      </w:r>
      <w:r w:rsidR="00A653B4">
        <w:rPr>
          <w:rFonts w:asciiTheme="majorHAnsi" w:hAnsiTheme="majorHAnsi" w:cs="Arial"/>
          <w:bCs/>
        </w:rPr>
        <w:t>Specifically, the Dean of Academic Affairs will s</w:t>
      </w:r>
      <w:r w:rsidR="007C0097">
        <w:rPr>
          <w:rFonts w:asciiTheme="majorHAnsi" w:hAnsiTheme="majorHAnsi" w:cs="Arial"/>
          <w:bCs/>
        </w:rPr>
        <w:t xml:space="preserve">upervise </w:t>
      </w:r>
      <w:r w:rsidR="00A653B4" w:rsidRPr="00716A88">
        <w:rPr>
          <w:rFonts w:asciiTheme="majorHAnsi" w:hAnsiTheme="majorHAnsi" w:cs="Arial"/>
          <w:bCs/>
        </w:rPr>
        <w:t>academic p</w:t>
      </w:r>
      <w:r w:rsidR="007927B4">
        <w:rPr>
          <w:rFonts w:asciiTheme="majorHAnsi" w:hAnsiTheme="majorHAnsi" w:cs="Arial"/>
          <w:bCs/>
        </w:rPr>
        <w:t>ersonnel, programs and services.  Under ge</w:t>
      </w:r>
      <w:r w:rsidR="00A653B4" w:rsidRPr="00A653B4">
        <w:rPr>
          <w:rFonts w:asciiTheme="majorHAnsi" w:hAnsiTheme="majorHAnsi" w:cs="Arial"/>
          <w:bCs/>
        </w:rPr>
        <w:t xml:space="preserve">neral supervision, the Dean is responsible for the curricula and faculty for </w:t>
      </w:r>
      <w:r w:rsidR="000E17D9">
        <w:rPr>
          <w:rFonts w:asciiTheme="majorHAnsi" w:hAnsiTheme="majorHAnsi" w:cs="Arial"/>
          <w:bCs/>
        </w:rPr>
        <w:t>all healthcare</w:t>
      </w:r>
      <w:r w:rsidR="00451D9C">
        <w:rPr>
          <w:rFonts w:asciiTheme="majorHAnsi" w:hAnsiTheme="majorHAnsi" w:cs="Arial"/>
          <w:bCs/>
        </w:rPr>
        <w:t xml:space="preserve"> and </w:t>
      </w:r>
      <w:r w:rsidR="000E41C0">
        <w:rPr>
          <w:rFonts w:asciiTheme="majorHAnsi" w:hAnsiTheme="majorHAnsi" w:cs="Arial"/>
          <w:bCs/>
        </w:rPr>
        <w:t>business-related</w:t>
      </w:r>
      <w:r w:rsidR="000E17D9">
        <w:rPr>
          <w:rFonts w:asciiTheme="majorHAnsi" w:hAnsiTheme="majorHAnsi" w:cs="Arial"/>
          <w:bCs/>
        </w:rPr>
        <w:t xml:space="preserve"> programs</w:t>
      </w:r>
      <w:r w:rsidR="00A653B4" w:rsidRPr="00A653B4">
        <w:rPr>
          <w:rFonts w:asciiTheme="majorHAnsi" w:hAnsiTheme="majorHAnsi" w:cs="Arial"/>
          <w:bCs/>
        </w:rPr>
        <w:t xml:space="preserve">. </w:t>
      </w:r>
      <w:r w:rsidR="007927B4">
        <w:rPr>
          <w:rFonts w:asciiTheme="majorHAnsi" w:hAnsiTheme="majorHAnsi" w:cs="Arial"/>
          <w:bCs/>
        </w:rPr>
        <w:t xml:space="preserve"> </w:t>
      </w:r>
      <w:r w:rsidR="00A653B4" w:rsidRPr="00A653B4">
        <w:rPr>
          <w:rFonts w:asciiTheme="majorHAnsi" w:hAnsiTheme="majorHAnsi" w:cs="Arial"/>
          <w:bCs/>
        </w:rPr>
        <w:t xml:space="preserve">The Dean is also </w:t>
      </w:r>
      <w:r w:rsidR="000E41C0" w:rsidRPr="00A653B4">
        <w:rPr>
          <w:rFonts w:asciiTheme="majorHAnsi" w:hAnsiTheme="majorHAnsi" w:cs="Arial"/>
          <w:bCs/>
        </w:rPr>
        <w:t>responsible</w:t>
      </w:r>
      <w:r w:rsidR="000E41C0">
        <w:rPr>
          <w:rFonts w:asciiTheme="majorHAnsi" w:hAnsiTheme="majorHAnsi" w:cs="Arial"/>
          <w:bCs/>
        </w:rPr>
        <w:t xml:space="preserve"> </w:t>
      </w:r>
      <w:r w:rsidR="00096F3B">
        <w:rPr>
          <w:rFonts w:asciiTheme="majorHAnsi" w:hAnsiTheme="majorHAnsi" w:cs="Arial"/>
          <w:bCs/>
        </w:rPr>
        <w:t xml:space="preserve">for </w:t>
      </w:r>
      <w:r w:rsidR="000E41C0">
        <w:rPr>
          <w:rFonts w:asciiTheme="majorHAnsi" w:hAnsiTheme="majorHAnsi" w:cs="Arial"/>
          <w:bCs/>
        </w:rPr>
        <w:t>creating and maintaining an environment of high performance characterized by positive leadership and strong team orientation.</w:t>
      </w:r>
      <w:r w:rsidR="00270AD8">
        <w:rPr>
          <w:rFonts w:asciiTheme="majorHAnsi" w:hAnsiTheme="majorHAnsi" w:cs="Arial"/>
          <w:bCs/>
        </w:rPr>
        <w:t xml:space="preserve"> </w:t>
      </w:r>
      <w:r w:rsidR="00A653B4" w:rsidRPr="00A653B4">
        <w:rPr>
          <w:rFonts w:asciiTheme="majorHAnsi" w:hAnsiTheme="majorHAnsi" w:cs="Arial"/>
          <w:bCs/>
        </w:rPr>
        <w:t>The Dean is responsible for evaluation of programs and faculty, budget preparation and management, collecting data and using it to make programmatic decisions, planning, and scheduling of courses and staff, and reporting status to the Vice Pr</w:t>
      </w:r>
      <w:r w:rsidR="00A653B4">
        <w:rPr>
          <w:rFonts w:asciiTheme="majorHAnsi" w:hAnsiTheme="majorHAnsi" w:cs="Arial"/>
          <w:bCs/>
        </w:rPr>
        <w:t xml:space="preserve">esident for Academic Affairs.  </w:t>
      </w:r>
      <w:r w:rsidR="00A653B4" w:rsidRPr="00A653B4">
        <w:rPr>
          <w:rFonts w:asciiTheme="majorHAnsi" w:hAnsiTheme="majorHAnsi" w:cs="Arial"/>
          <w:bCs/>
        </w:rPr>
        <w:t>The Dean is expected to practice, advocate and promote the highest of standards for academic achievement, honesty and professional integrity to also ensure compliance with Southern Association of Colleges and Schools Co</w:t>
      </w:r>
      <w:r w:rsidR="007927B4">
        <w:rPr>
          <w:rFonts w:asciiTheme="majorHAnsi" w:hAnsiTheme="majorHAnsi" w:cs="Arial"/>
          <w:bCs/>
        </w:rPr>
        <w:t>mmission on Colleges (SACSCOC)</w:t>
      </w:r>
      <w:r w:rsidR="00E06FEB">
        <w:rPr>
          <w:rFonts w:asciiTheme="majorHAnsi" w:hAnsiTheme="majorHAnsi" w:cs="Arial"/>
          <w:bCs/>
        </w:rPr>
        <w:t xml:space="preserve"> standards</w:t>
      </w:r>
      <w:r w:rsidR="007927B4">
        <w:rPr>
          <w:rFonts w:asciiTheme="majorHAnsi" w:hAnsiTheme="majorHAnsi" w:cs="Arial"/>
          <w:bCs/>
        </w:rPr>
        <w:t xml:space="preserve">.  </w:t>
      </w:r>
      <w:r w:rsidR="00023750">
        <w:rPr>
          <w:rFonts w:asciiTheme="majorHAnsi" w:hAnsiTheme="majorHAnsi" w:cs="Arial"/>
          <w:bCs/>
        </w:rPr>
        <w:t>H</w:t>
      </w:r>
      <w:r w:rsidR="00B04921" w:rsidRPr="00716A88">
        <w:rPr>
          <w:rFonts w:asciiTheme="majorHAnsi" w:hAnsiTheme="majorHAnsi" w:cs="Arial"/>
          <w:bCs/>
        </w:rPr>
        <w:t>e/she will e</w:t>
      </w:r>
      <w:r w:rsidR="00A653B4" w:rsidRPr="00716A88">
        <w:rPr>
          <w:rFonts w:asciiTheme="majorHAnsi" w:hAnsiTheme="majorHAnsi" w:cs="Arial"/>
          <w:bCs/>
        </w:rPr>
        <w:t>nsure the consistent exercise, review and revision of academic policies, procedures, rules and regulations</w:t>
      </w:r>
      <w:r w:rsidR="00B04921" w:rsidRPr="00716A88">
        <w:rPr>
          <w:rFonts w:asciiTheme="majorHAnsi" w:hAnsiTheme="majorHAnsi" w:cs="Arial"/>
          <w:bCs/>
        </w:rPr>
        <w:t>.  The Dean of Academic Affairs will p</w:t>
      </w:r>
      <w:r w:rsidR="00A653B4" w:rsidRPr="00716A88">
        <w:rPr>
          <w:rFonts w:asciiTheme="majorHAnsi" w:hAnsiTheme="majorHAnsi" w:cs="Arial"/>
          <w:bCs/>
        </w:rPr>
        <w:t>romote the instructional program to public and private organizations</w:t>
      </w:r>
      <w:r w:rsidR="00B04921" w:rsidRPr="00716A88">
        <w:rPr>
          <w:rFonts w:asciiTheme="majorHAnsi" w:hAnsiTheme="majorHAnsi" w:cs="Arial"/>
          <w:bCs/>
        </w:rPr>
        <w:t xml:space="preserve">. </w:t>
      </w:r>
      <w:r w:rsidR="00023750">
        <w:rPr>
          <w:rFonts w:asciiTheme="majorHAnsi" w:hAnsiTheme="majorHAnsi" w:cs="Arial"/>
          <w:bCs/>
        </w:rPr>
        <w:t xml:space="preserve"> </w:t>
      </w:r>
      <w:r w:rsidR="00B04921" w:rsidRPr="00716A88">
        <w:rPr>
          <w:rFonts w:asciiTheme="majorHAnsi" w:hAnsiTheme="majorHAnsi" w:cs="Arial"/>
          <w:bCs/>
        </w:rPr>
        <w:t>He/she will w</w:t>
      </w:r>
      <w:r w:rsidR="007927B4">
        <w:rPr>
          <w:rFonts w:asciiTheme="majorHAnsi" w:hAnsiTheme="majorHAnsi" w:cs="Arial"/>
          <w:bCs/>
        </w:rPr>
        <w:t>ork</w:t>
      </w:r>
      <w:r w:rsidR="00A653B4" w:rsidRPr="00716A88">
        <w:rPr>
          <w:rFonts w:asciiTheme="majorHAnsi" w:hAnsiTheme="majorHAnsi" w:cs="Arial"/>
          <w:bCs/>
        </w:rPr>
        <w:t xml:space="preserve"> with Human Resources personnel to coordinate new faculty and staff hires</w:t>
      </w:r>
      <w:r w:rsidR="00B04921" w:rsidRPr="00716A88">
        <w:rPr>
          <w:rFonts w:asciiTheme="majorHAnsi" w:hAnsiTheme="majorHAnsi" w:cs="Arial"/>
          <w:bCs/>
        </w:rPr>
        <w:t xml:space="preserve"> and</w:t>
      </w:r>
      <w:r w:rsidR="00023750">
        <w:rPr>
          <w:rFonts w:asciiTheme="majorHAnsi" w:hAnsiTheme="majorHAnsi" w:cs="Arial"/>
          <w:bCs/>
        </w:rPr>
        <w:t xml:space="preserve"> verify</w:t>
      </w:r>
      <w:r w:rsidR="00A653B4" w:rsidRPr="00716A88">
        <w:rPr>
          <w:rFonts w:asciiTheme="majorHAnsi" w:hAnsiTheme="majorHAnsi" w:cs="Arial"/>
          <w:bCs/>
        </w:rPr>
        <w:t xml:space="preserve"> appropriate faculty qualifications</w:t>
      </w:r>
      <w:r w:rsidR="00B04921" w:rsidRPr="00716A88">
        <w:rPr>
          <w:rFonts w:asciiTheme="majorHAnsi" w:hAnsiTheme="majorHAnsi" w:cs="Arial"/>
          <w:bCs/>
        </w:rPr>
        <w:t>. He/she will o</w:t>
      </w:r>
      <w:r w:rsidR="00A653B4" w:rsidRPr="00716A88">
        <w:rPr>
          <w:rFonts w:asciiTheme="majorHAnsi" w:hAnsiTheme="majorHAnsi" w:cs="Arial"/>
          <w:bCs/>
        </w:rPr>
        <w:t>versee</w:t>
      </w:r>
      <w:r w:rsidR="000E41C0">
        <w:rPr>
          <w:rFonts w:asciiTheme="majorHAnsi" w:hAnsiTheme="majorHAnsi" w:cs="Arial"/>
          <w:bCs/>
        </w:rPr>
        <w:t xml:space="preserve"> program</w:t>
      </w:r>
      <w:r w:rsidR="00A653B4" w:rsidRPr="00716A88">
        <w:rPr>
          <w:rFonts w:asciiTheme="majorHAnsi" w:hAnsiTheme="majorHAnsi" w:cs="Arial"/>
          <w:bCs/>
        </w:rPr>
        <w:t xml:space="preserve"> accreditation attainment and continuance activities</w:t>
      </w:r>
      <w:r w:rsidR="00B04921" w:rsidRPr="00716A88">
        <w:rPr>
          <w:rFonts w:asciiTheme="majorHAnsi" w:hAnsiTheme="majorHAnsi" w:cs="Arial"/>
          <w:bCs/>
        </w:rPr>
        <w:t xml:space="preserve"> and </w:t>
      </w:r>
      <w:r w:rsidR="00023750">
        <w:rPr>
          <w:rFonts w:asciiTheme="majorHAnsi" w:hAnsiTheme="majorHAnsi" w:cs="Arial"/>
          <w:bCs/>
        </w:rPr>
        <w:t xml:space="preserve">will </w:t>
      </w:r>
      <w:r w:rsidR="00B04921" w:rsidRPr="00716A88">
        <w:rPr>
          <w:rFonts w:asciiTheme="majorHAnsi" w:hAnsiTheme="majorHAnsi" w:cs="Arial"/>
          <w:bCs/>
        </w:rPr>
        <w:t>r</w:t>
      </w:r>
      <w:r w:rsidR="00023750">
        <w:rPr>
          <w:rFonts w:asciiTheme="majorHAnsi" w:hAnsiTheme="majorHAnsi" w:cs="Arial"/>
          <w:bCs/>
        </w:rPr>
        <w:t xml:space="preserve">ecommend </w:t>
      </w:r>
      <w:r w:rsidR="00A653B4" w:rsidRPr="00716A88">
        <w:rPr>
          <w:rFonts w:asciiTheme="majorHAnsi" w:hAnsiTheme="majorHAnsi" w:cs="Arial"/>
          <w:bCs/>
        </w:rPr>
        <w:t>curriculum changes, program additions and program terminations in the app</w:t>
      </w:r>
      <w:r w:rsidR="00820B6E">
        <w:rPr>
          <w:rFonts w:asciiTheme="majorHAnsi" w:hAnsiTheme="majorHAnsi" w:cs="Arial"/>
          <w:bCs/>
        </w:rPr>
        <w:t>licable academic division to his/her</w:t>
      </w:r>
      <w:r w:rsidR="00A653B4" w:rsidRPr="00716A88">
        <w:rPr>
          <w:rFonts w:asciiTheme="majorHAnsi" w:hAnsiTheme="majorHAnsi" w:cs="Arial"/>
          <w:bCs/>
        </w:rPr>
        <w:t xml:space="preserve"> supervisor</w:t>
      </w:r>
      <w:r w:rsidR="00B04921" w:rsidRPr="00716A88">
        <w:rPr>
          <w:rFonts w:asciiTheme="majorHAnsi" w:hAnsiTheme="majorHAnsi" w:cs="Arial"/>
          <w:bCs/>
        </w:rPr>
        <w:t>. He/she will r</w:t>
      </w:r>
      <w:r w:rsidR="00D2433C">
        <w:rPr>
          <w:rFonts w:asciiTheme="majorHAnsi" w:hAnsiTheme="majorHAnsi" w:cs="Arial"/>
          <w:bCs/>
        </w:rPr>
        <w:t xml:space="preserve">eview </w:t>
      </w:r>
      <w:r w:rsidR="00A653B4" w:rsidRPr="00716A88">
        <w:rPr>
          <w:rFonts w:asciiTheme="majorHAnsi" w:hAnsiTheme="majorHAnsi" w:cs="Arial"/>
          <w:bCs/>
        </w:rPr>
        <w:t>quarterly course evaluations by students</w:t>
      </w:r>
      <w:r w:rsidR="00B04921" w:rsidRPr="00716A88">
        <w:rPr>
          <w:rFonts w:asciiTheme="majorHAnsi" w:hAnsiTheme="majorHAnsi" w:cs="Arial"/>
          <w:bCs/>
        </w:rPr>
        <w:t xml:space="preserve"> and r</w:t>
      </w:r>
      <w:r w:rsidR="00023750">
        <w:rPr>
          <w:rFonts w:asciiTheme="majorHAnsi" w:hAnsiTheme="majorHAnsi" w:cs="Arial"/>
          <w:bCs/>
        </w:rPr>
        <w:t>eview</w:t>
      </w:r>
      <w:r w:rsidR="00A653B4" w:rsidRPr="00716A88">
        <w:rPr>
          <w:rFonts w:asciiTheme="majorHAnsi" w:hAnsiTheme="majorHAnsi" w:cs="Arial"/>
          <w:bCs/>
        </w:rPr>
        <w:t xml:space="preserve"> staff development plans of division faculty and staff</w:t>
      </w:r>
      <w:r w:rsidR="00B04921" w:rsidRPr="00716A88">
        <w:rPr>
          <w:rFonts w:asciiTheme="majorHAnsi" w:hAnsiTheme="majorHAnsi" w:cs="Arial"/>
          <w:bCs/>
        </w:rPr>
        <w:t>. The Dean of Academic Affairs will r</w:t>
      </w:r>
      <w:r w:rsidR="00A653B4" w:rsidRPr="00716A88">
        <w:rPr>
          <w:rFonts w:asciiTheme="majorHAnsi" w:hAnsiTheme="majorHAnsi" w:cs="Arial"/>
          <w:bCs/>
        </w:rPr>
        <w:t>eview and approve all requests for supplies and materials, including all curriculum materials for the program</w:t>
      </w:r>
      <w:r w:rsidR="00716A88" w:rsidRPr="00716A88">
        <w:rPr>
          <w:rFonts w:asciiTheme="majorHAnsi" w:hAnsiTheme="majorHAnsi" w:cs="Arial"/>
          <w:bCs/>
        </w:rPr>
        <w:t xml:space="preserve"> and will o</w:t>
      </w:r>
      <w:r w:rsidR="00A653B4" w:rsidRPr="00716A88">
        <w:rPr>
          <w:rFonts w:asciiTheme="majorHAnsi" w:hAnsiTheme="majorHAnsi" w:cs="Arial"/>
          <w:bCs/>
        </w:rPr>
        <w:t>versee</w:t>
      </w:r>
      <w:r w:rsidR="00716A88" w:rsidRPr="00716A88">
        <w:rPr>
          <w:rFonts w:asciiTheme="majorHAnsi" w:hAnsiTheme="majorHAnsi" w:cs="Arial"/>
          <w:bCs/>
        </w:rPr>
        <w:t xml:space="preserve"> the</w:t>
      </w:r>
      <w:r w:rsidR="00A653B4" w:rsidRPr="00716A88">
        <w:rPr>
          <w:rFonts w:asciiTheme="majorHAnsi" w:hAnsiTheme="majorHAnsi" w:cs="Arial"/>
          <w:bCs/>
        </w:rPr>
        <w:t xml:space="preserve"> enrollment and registration processes</w:t>
      </w:r>
      <w:r w:rsidR="00716A88" w:rsidRPr="00716A88">
        <w:rPr>
          <w:rFonts w:asciiTheme="majorHAnsi" w:hAnsiTheme="majorHAnsi" w:cs="Arial"/>
          <w:bCs/>
        </w:rPr>
        <w:t>. He/she will</w:t>
      </w:r>
      <w:r w:rsidR="00A653B4" w:rsidRPr="00716A88">
        <w:rPr>
          <w:rFonts w:asciiTheme="majorHAnsi" w:hAnsiTheme="majorHAnsi" w:cs="Arial"/>
          <w:bCs/>
        </w:rPr>
        <w:t xml:space="preserve"> </w:t>
      </w:r>
      <w:r w:rsidR="00716A88" w:rsidRPr="00716A88">
        <w:rPr>
          <w:rFonts w:asciiTheme="majorHAnsi" w:hAnsiTheme="majorHAnsi" w:cs="Arial"/>
          <w:bCs/>
        </w:rPr>
        <w:t>r</w:t>
      </w:r>
      <w:r w:rsidR="00A653B4" w:rsidRPr="00716A88">
        <w:rPr>
          <w:rFonts w:asciiTheme="majorHAnsi" w:hAnsiTheme="majorHAnsi" w:cs="Arial"/>
          <w:bCs/>
        </w:rPr>
        <w:t>esolve student complaints and issues</w:t>
      </w:r>
      <w:r w:rsidR="00716A88" w:rsidRPr="00716A88">
        <w:rPr>
          <w:rFonts w:asciiTheme="majorHAnsi" w:hAnsiTheme="majorHAnsi" w:cs="Arial"/>
          <w:bCs/>
        </w:rPr>
        <w:t>.</w:t>
      </w:r>
      <w:r w:rsidR="00A653B4" w:rsidRPr="00716A88">
        <w:rPr>
          <w:rFonts w:asciiTheme="majorHAnsi" w:hAnsiTheme="majorHAnsi" w:cs="Arial"/>
          <w:bCs/>
        </w:rPr>
        <w:t xml:space="preserve"> </w:t>
      </w:r>
      <w:r w:rsidR="00716A88" w:rsidRPr="00716A88">
        <w:rPr>
          <w:rFonts w:asciiTheme="majorHAnsi" w:hAnsiTheme="majorHAnsi" w:cs="Arial"/>
          <w:bCs/>
        </w:rPr>
        <w:t>The Dean of Academic Affairs will m</w:t>
      </w:r>
      <w:r w:rsidR="00A653B4" w:rsidRPr="00716A88">
        <w:rPr>
          <w:rFonts w:asciiTheme="majorHAnsi" w:hAnsiTheme="majorHAnsi" w:cs="Arial"/>
          <w:bCs/>
        </w:rPr>
        <w:t xml:space="preserve">anage and oversee financial/budget </w:t>
      </w:r>
      <w:r w:rsidR="00023750">
        <w:rPr>
          <w:rFonts w:asciiTheme="majorHAnsi" w:hAnsiTheme="majorHAnsi" w:cs="Arial"/>
          <w:bCs/>
        </w:rPr>
        <w:t xml:space="preserve">and </w:t>
      </w:r>
      <w:r w:rsidR="00A653B4" w:rsidRPr="00716A88">
        <w:rPr>
          <w:rFonts w:asciiTheme="majorHAnsi" w:hAnsiTheme="majorHAnsi" w:cs="Arial"/>
          <w:bCs/>
        </w:rPr>
        <w:t>operation of the department</w:t>
      </w:r>
      <w:r w:rsidR="00716A88" w:rsidRPr="00716A88">
        <w:rPr>
          <w:rFonts w:asciiTheme="majorHAnsi" w:hAnsiTheme="majorHAnsi" w:cs="Arial"/>
          <w:bCs/>
        </w:rPr>
        <w:t>.  He/she will m</w:t>
      </w:r>
      <w:r w:rsidR="00A653B4" w:rsidRPr="00716A88">
        <w:rPr>
          <w:rFonts w:asciiTheme="majorHAnsi" w:hAnsiTheme="majorHAnsi" w:cs="Arial"/>
          <w:bCs/>
        </w:rPr>
        <w:t>onitor the activities of personnel to ensure compliance with TCSG policy manual and department procedures</w:t>
      </w:r>
      <w:r w:rsidR="00716A88" w:rsidRPr="00716A88">
        <w:rPr>
          <w:rFonts w:asciiTheme="majorHAnsi" w:hAnsiTheme="majorHAnsi" w:cs="Arial"/>
          <w:bCs/>
        </w:rPr>
        <w:t xml:space="preserve"> and d</w:t>
      </w:r>
      <w:r w:rsidR="005F72BD">
        <w:rPr>
          <w:rFonts w:asciiTheme="majorHAnsi" w:hAnsiTheme="majorHAnsi" w:cs="Arial"/>
          <w:bCs/>
        </w:rPr>
        <w:t xml:space="preserve">evelop and/or assist </w:t>
      </w:r>
      <w:r w:rsidR="00A653B4" w:rsidRPr="00716A88">
        <w:rPr>
          <w:rFonts w:asciiTheme="majorHAnsi" w:hAnsiTheme="majorHAnsi" w:cs="Arial"/>
          <w:bCs/>
        </w:rPr>
        <w:t>with the development of polici</w:t>
      </w:r>
      <w:r w:rsidR="007263F0">
        <w:rPr>
          <w:rFonts w:asciiTheme="majorHAnsi" w:hAnsiTheme="majorHAnsi" w:cs="Arial"/>
          <w:bCs/>
        </w:rPr>
        <w:t>es and procedures and recommend</w:t>
      </w:r>
      <w:r w:rsidR="00A653B4" w:rsidRPr="00716A88">
        <w:rPr>
          <w:rFonts w:asciiTheme="majorHAnsi" w:hAnsiTheme="majorHAnsi" w:cs="Arial"/>
          <w:bCs/>
        </w:rPr>
        <w:t xml:space="preserve"> changes to effectively meet the goals and requirements of the program</w:t>
      </w:r>
      <w:r w:rsidR="00716A88" w:rsidRPr="00716A88">
        <w:rPr>
          <w:rFonts w:asciiTheme="majorHAnsi" w:hAnsiTheme="majorHAnsi" w:cs="Arial"/>
          <w:bCs/>
        </w:rPr>
        <w:t>.  The Dean of Academic Affairs will e</w:t>
      </w:r>
      <w:r w:rsidR="00A653B4" w:rsidRPr="00716A88">
        <w:rPr>
          <w:rFonts w:asciiTheme="majorHAnsi" w:hAnsiTheme="majorHAnsi" w:cs="Arial"/>
          <w:bCs/>
        </w:rPr>
        <w:t>valuate employees at scheduled intervals upon reviewing of all releva</w:t>
      </w:r>
      <w:r w:rsidR="00B04921" w:rsidRPr="00716A88">
        <w:rPr>
          <w:rFonts w:asciiTheme="majorHAnsi" w:hAnsiTheme="majorHAnsi" w:cs="Arial"/>
          <w:bCs/>
        </w:rPr>
        <w:t xml:space="preserve">nt information. </w:t>
      </w:r>
      <w:r w:rsidR="00A653B4" w:rsidRPr="00716A88">
        <w:rPr>
          <w:rFonts w:asciiTheme="majorHAnsi" w:hAnsiTheme="majorHAnsi" w:cs="Arial"/>
          <w:bCs/>
        </w:rPr>
        <w:t xml:space="preserve"> </w:t>
      </w:r>
      <w:r w:rsidR="00716A88" w:rsidRPr="00716A88">
        <w:rPr>
          <w:rFonts w:asciiTheme="majorHAnsi" w:hAnsiTheme="majorHAnsi" w:cs="Arial"/>
          <w:bCs/>
        </w:rPr>
        <w:t>He/she will c</w:t>
      </w:r>
      <w:r w:rsidR="00A653B4" w:rsidRPr="00716A88">
        <w:rPr>
          <w:rFonts w:asciiTheme="majorHAnsi" w:hAnsiTheme="majorHAnsi" w:cs="Arial"/>
          <w:bCs/>
        </w:rPr>
        <w:t xml:space="preserve">onduct regular evaluation of services provided </w:t>
      </w:r>
      <w:r w:rsidR="000E41C0">
        <w:rPr>
          <w:rFonts w:asciiTheme="majorHAnsi" w:hAnsiTheme="majorHAnsi" w:cs="Arial"/>
          <w:bCs/>
        </w:rPr>
        <w:t xml:space="preserve">at main and off-site locations </w:t>
      </w:r>
      <w:r w:rsidR="00A653B4" w:rsidRPr="00716A88">
        <w:rPr>
          <w:rFonts w:asciiTheme="majorHAnsi" w:hAnsiTheme="majorHAnsi" w:cs="Arial"/>
          <w:bCs/>
        </w:rPr>
        <w:t>and make adjustments as needed</w:t>
      </w:r>
      <w:r w:rsidR="00716A88" w:rsidRPr="00716A88">
        <w:rPr>
          <w:rFonts w:asciiTheme="majorHAnsi" w:hAnsiTheme="majorHAnsi" w:cs="Arial"/>
          <w:bCs/>
        </w:rPr>
        <w:t>. He/she will</w:t>
      </w:r>
      <w:r w:rsidR="00A653B4" w:rsidRPr="00716A88">
        <w:rPr>
          <w:rFonts w:asciiTheme="majorHAnsi" w:hAnsiTheme="majorHAnsi" w:cs="Arial"/>
          <w:bCs/>
        </w:rPr>
        <w:t xml:space="preserve"> </w:t>
      </w:r>
      <w:r w:rsidR="00716A88" w:rsidRPr="00716A88">
        <w:rPr>
          <w:rFonts w:asciiTheme="majorHAnsi" w:hAnsiTheme="majorHAnsi" w:cs="Arial"/>
          <w:bCs/>
        </w:rPr>
        <w:t>m</w:t>
      </w:r>
      <w:r w:rsidR="007263F0">
        <w:rPr>
          <w:rFonts w:asciiTheme="majorHAnsi" w:hAnsiTheme="majorHAnsi" w:cs="Arial"/>
          <w:bCs/>
        </w:rPr>
        <w:t>aintain</w:t>
      </w:r>
      <w:r w:rsidR="00A653B4" w:rsidRPr="00716A88">
        <w:rPr>
          <w:rFonts w:asciiTheme="majorHAnsi" w:hAnsiTheme="majorHAnsi" w:cs="Arial"/>
          <w:bCs/>
        </w:rPr>
        <w:t xml:space="preserve"> up-to-date policies, procedures, and state or federal laws that may</w:t>
      </w:r>
      <w:r w:rsidR="00B52B11">
        <w:rPr>
          <w:rFonts w:asciiTheme="majorHAnsi" w:hAnsiTheme="majorHAnsi" w:cs="Arial"/>
          <w:bCs/>
        </w:rPr>
        <w:t xml:space="preserve"> impact department initiatives.  </w:t>
      </w:r>
      <w:r w:rsidR="00B52B11">
        <w:rPr>
          <w:rFonts w:ascii="Calibri Light" w:hAnsi="Calibri Light"/>
        </w:rPr>
        <w:t>The Dean</w:t>
      </w:r>
      <w:r w:rsidR="000F6A8E" w:rsidRPr="00B52B11">
        <w:rPr>
          <w:rFonts w:ascii="Calibri Light" w:hAnsi="Calibri Light"/>
        </w:rPr>
        <w:t xml:space="preserve"> should ha</w:t>
      </w:r>
      <w:r w:rsidR="00DA7F41">
        <w:rPr>
          <w:rFonts w:ascii="Calibri Light" w:hAnsi="Calibri Light"/>
        </w:rPr>
        <w:t>ve organizational skills</w:t>
      </w:r>
      <w:r w:rsidR="000F6A8E" w:rsidRPr="00B52B11">
        <w:rPr>
          <w:rFonts w:ascii="Calibri Light" w:hAnsi="Calibri Light"/>
        </w:rPr>
        <w:t xml:space="preserve"> in interpersonal relations and in dealing with the public.  He/she should have decision making and problem solving skills, be available to work a flexible schedule, including evening, and/or weekends, and be able to travel.  </w:t>
      </w:r>
    </w:p>
    <w:p w14:paraId="0E99C172" w14:textId="77777777" w:rsidR="00716A88" w:rsidRDefault="00716A88" w:rsidP="00716A88">
      <w:pPr>
        <w:spacing w:after="0" w:line="240" w:lineRule="auto"/>
      </w:pPr>
    </w:p>
    <w:p w14:paraId="3B9EF494" w14:textId="5F7DEF18" w:rsidR="00B04921" w:rsidRPr="00B04921" w:rsidRDefault="00021CA2" w:rsidP="00B04921">
      <w:pPr>
        <w:spacing w:after="0" w:line="240" w:lineRule="auto"/>
        <w:jc w:val="both"/>
        <w:rPr>
          <w:rFonts w:asciiTheme="majorHAnsi" w:hAnsiTheme="majorHAnsi"/>
        </w:rPr>
      </w:pPr>
      <w:r w:rsidRPr="00B04921">
        <w:rPr>
          <w:rFonts w:asciiTheme="majorHAnsi" w:hAnsiTheme="majorHAnsi" w:cs="Arial"/>
          <w:b/>
          <w:bCs/>
        </w:rPr>
        <w:t xml:space="preserve">Minimum Qualifications: </w:t>
      </w:r>
      <w:r w:rsidR="00B52B11" w:rsidRPr="00B52B11">
        <w:rPr>
          <w:rFonts w:asciiTheme="majorHAnsi" w:hAnsiTheme="majorHAnsi" w:cs="Arial"/>
          <w:bCs/>
        </w:rPr>
        <w:t>The</w:t>
      </w:r>
      <w:r w:rsidR="00B52B11">
        <w:rPr>
          <w:rFonts w:asciiTheme="majorHAnsi" w:hAnsiTheme="majorHAnsi" w:cs="Arial"/>
          <w:b/>
          <w:bCs/>
        </w:rPr>
        <w:t xml:space="preserve"> </w:t>
      </w:r>
      <w:r w:rsidR="00C72DDE">
        <w:rPr>
          <w:rFonts w:asciiTheme="majorHAnsi" w:hAnsiTheme="majorHAnsi"/>
        </w:rPr>
        <w:t>a</w:t>
      </w:r>
      <w:r w:rsidR="00D472F1">
        <w:rPr>
          <w:rFonts w:asciiTheme="majorHAnsi" w:hAnsiTheme="majorHAnsi"/>
        </w:rPr>
        <w:t>pplicant MUST</w:t>
      </w:r>
      <w:r w:rsidR="006D2F65" w:rsidRPr="00B04921">
        <w:rPr>
          <w:rFonts w:asciiTheme="majorHAnsi" w:hAnsiTheme="majorHAnsi"/>
        </w:rPr>
        <w:t xml:space="preserve"> possess a </w:t>
      </w:r>
      <w:r w:rsidR="00B04921" w:rsidRPr="00B04921">
        <w:rPr>
          <w:rFonts w:asciiTheme="majorHAnsi" w:hAnsiTheme="majorHAnsi"/>
        </w:rPr>
        <w:t xml:space="preserve">Master’s degree from an accredited college or university in </w:t>
      </w:r>
      <w:r w:rsidR="009230A0">
        <w:rPr>
          <w:rFonts w:asciiTheme="majorHAnsi" w:hAnsiTheme="majorHAnsi"/>
        </w:rPr>
        <w:t>health program supporting related discipline such as healthcare management, health care administration</w:t>
      </w:r>
      <w:r w:rsidR="00B04921" w:rsidRPr="00B04921">
        <w:rPr>
          <w:rFonts w:asciiTheme="majorHAnsi" w:hAnsiTheme="majorHAnsi"/>
        </w:rPr>
        <w:t>, or othe</w:t>
      </w:r>
      <w:r w:rsidR="0064022C">
        <w:rPr>
          <w:rFonts w:asciiTheme="majorHAnsi" w:hAnsiTheme="majorHAnsi"/>
        </w:rPr>
        <w:t>r</w:t>
      </w:r>
      <w:r w:rsidR="009230A0">
        <w:rPr>
          <w:rFonts w:asciiTheme="majorHAnsi" w:hAnsiTheme="majorHAnsi"/>
        </w:rPr>
        <w:t xml:space="preserve"> closely</w:t>
      </w:r>
      <w:r w:rsidR="00B04921" w:rsidRPr="00B04921">
        <w:rPr>
          <w:rFonts w:asciiTheme="majorHAnsi" w:hAnsiTheme="majorHAnsi"/>
        </w:rPr>
        <w:t xml:space="preserve"> r</w:t>
      </w:r>
      <w:r w:rsidR="006469E8">
        <w:rPr>
          <w:rFonts w:asciiTheme="majorHAnsi" w:hAnsiTheme="majorHAnsi"/>
        </w:rPr>
        <w:t>elated</w:t>
      </w:r>
      <w:r w:rsidR="009230A0">
        <w:rPr>
          <w:rFonts w:asciiTheme="majorHAnsi" w:hAnsiTheme="majorHAnsi"/>
        </w:rPr>
        <w:t xml:space="preserve"> medical and/or health care occupational</w:t>
      </w:r>
      <w:r w:rsidR="006469E8">
        <w:rPr>
          <w:rFonts w:asciiTheme="majorHAnsi" w:hAnsiTheme="majorHAnsi"/>
        </w:rPr>
        <w:t xml:space="preserve"> field</w:t>
      </w:r>
      <w:r w:rsidR="0064022C">
        <w:rPr>
          <w:rFonts w:asciiTheme="majorHAnsi" w:hAnsiTheme="majorHAnsi"/>
        </w:rPr>
        <w:t>s</w:t>
      </w:r>
      <w:r w:rsidR="000D3AED">
        <w:rPr>
          <w:rFonts w:asciiTheme="majorHAnsi" w:hAnsiTheme="majorHAnsi"/>
        </w:rPr>
        <w:t xml:space="preserve"> *AND* h</w:t>
      </w:r>
      <w:bookmarkStart w:id="0" w:name="_GoBack"/>
      <w:bookmarkEnd w:id="0"/>
      <w:r w:rsidR="00B04921" w:rsidRPr="00B04921">
        <w:rPr>
          <w:rFonts w:asciiTheme="majorHAnsi" w:hAnsiTheme="majorHAnsi"/>
        </w:rPr>
        <w:t>ave demonstrated</w:t>
      </w:r>
      <w:r w:rsidR="009230A0">
        <w:rPr>
          <w:rFonts w:asciiTheme="majorHAnsi" w:hAnsiTheme="majorHAnsi"/>
        </w:rPr>
        <w:t xml:space="preserve"> academic </w:t>
      </w:r>
      <w:r w:rsidR="009230A0" w:rsidRPr="00B04921">
        <w:rPr>
          <w:rFonts w:asciiTheme="majorHAnsi" w:hAnsiTheme="majorHAnsi"/>
        </w:rPr>
        <w:t>leadership</w:t>
      </w:r>
      <w:r w:rsidR="00B04921" w:rsidRPr="00B04921">
        <w:rPr>
          <w:rFonts w:asciiTheme="majorHAnsi" w:hAnsiTheme="majorHAnsi"/>
        </w:rPr>
        <w:t xml:space="preserve"> experience within the past three </w:t>
      </w:r>
      <w:r w:rsidR="00AC4CFF">
        <w:rPr>
          <w:rFonts w:asciiTheme="majorHAnsi" w:hAnsiTheme="majorHAnsi"/>
        </w:rPr>
        <w:t xml:space="preserve">(3) </w:t>
      </w:r>
      <w:r w:rsidR="00917AE0">
        <w:rPr>
          <w:rFonts w:asciiTheme="majorHAnsi" w:hAnsiTheme="majorHAnsi"/>
        </w:rPr>
        <w:t>years *AND* have t</w:t>
      </w:r>
      <w:r w:rsidR="00B04921" w:rsidRPr="00B04921">
        <w:rPr>
          <w:rFonts w:asciiTheme="majorHAnsi" w:hAnsiTheme="majorHAnsi"/>
        </w:rPr>
        <w:t xml:space="preserve">hree </w:t>
      </w:r>
      <w:r w:rsidR="00917AE0">
        <w:rPr>
          <w:rFonts w:asciiTheme="majorHAnsi" w:hAnsiTheme="majorHAnsi"/>
        </w:rPr>
        <w:t xml:space="preserve">(3) </w:t>
      </w:r>
      <w:r w:rsidR="00B04921" w:rsidRPr="00B04921">
        <w:rPr>
          <w:rFonts w:asciiTheme="majorHAnsi" w:hAnsiTheme="majorHAnsi"/>
        </w:rPr>
        <w:t>years of instructional e</w:t>
      </w:r>
      <w:r w:rsidR="00917AE0">
        <w:rPr>
          <w:rFonts w:asciiTheme="majorHAnsi" w:hAnsiTheme="majorHAnsi"/>
        </w:rPr>
        <w:t xml:space="preserve">xperience, *OR* have a </w:t>
      </w:r>
      <w:r w:rsidR="000A3670">
        <w:rPr>
          <w:rFonts w:asciiTheme="majorHAnsi" w:hAnsiTheme="majorHAnsi"/>
        </w:rPr>
        <w:t xml:space="preserve">combination of education and </w:t>
      </w:r>
      <w:r w:rsidR="00B04921" w:rsidRPr="00B04921">
        <w:rPr>
          <w:rFonts w:asciiTheme="majorHAnsi" w:hAnsiTheme="majorHAnsi"/>
        </w:rPr>
        <w:t>experience commensurate with the requirements of this position.</w:t>
      </w:r>
    </w:p>
    <w:p w14:paraId="5C199427" w14:textId="77777777" w:rsidR="00B04921" w:rsidRDefault="00B04921" w:rsidP="00B04921">
      <w:pPr>
        <w:spacing w:after="0" w:line="240" w:lineRule="auto"/>
        <w:jc w:val="both"/>
      </w:pPr>
    </w:p>
    <w:p w14:paraId="5C557375" w14:textId="77777777" w:rsidR="009E2323" w:rsidRDefault="009E2323" w:rsidP="00B04921">
      <w:pPr>
        <w:spacing w:after="0" w:line="240" w:lineRule="auto"/>
        <w:rPr>
          <w:rFonts w:asciiTheme="majorHAnsi" w:hAnsiTheme="majorHAnsi" w:cs="Arial"/>
          <w:b/>
          <w:bCs/>
        </w:rPr>
      </w:pPr>
    </w:p>
    <w:p w14:paraId="553B40CB" w14:textId="77777777" w:rsidR="00772341" w:rsidRDefault="00772341" w:rsidP="00B04921">
      <w:pPr>
        <w:spacing w:after="0" w:line="240" w:lineRule="auto"/>
        <w:rPr>
          <w:rFonts w:asciiTheme="majorHAnsi" w:hAnsiTheme="majorHAnsi" w:cs="Arial"/>
          <w:b/>
          <w:bCs/>
        </w:rPr>
      </w:pPr>
    </w:p>
    <w:p w14:paraId="5D319E29" w14:textId="77777777" w:rsidR="00772341" w:rsidRDefault="00772341" w:rsidP="00B04921">
      <w:pPr>
        <w:spacing w:after="0" w:line="240" w:lineRule="auto"/>
        <w:rPr>
          <w:rFonts w:asciiTheme="majorHAnsi" w:hAnsiTheme="majorHAnsi" w:cs="Arial"/>
          <w:b/>
          <w:bCs/>
        </w:rPr>
      </w:pPr>
    </w:p>
    <w:p w14:paraId="538D72BF" w14:textId="63A579F4" w:rsidR="00B04921" w:rsidRPr="00B04921" w:rsidRDefault="00993D00" w:rsidP="00B04921">
      <w:pPr>
        <w:spacing w:after="0" w:line="240" w:lineRule="auto"/>
        <w:rPr>
          <w:rFonts w:asciiTheme="majorHAnsi" w:hAnsiTheme="majorHAnsi"/>
        </w:rPr>
      </w:pPr>
      <w:r w:rsidRPr="00B04921">
        <w:rPr>
          <w:rFonts w:asciiTheme="majorHAnsi" w:hAnsiTheme="majorHAnsi" w:cs="Arial"/>
          <w:b/>
          <w:bCs/>
        </w:rPr>
        <w:t xml:space="preserve">Preferred Qualifications: </w:t>
      </w:r>
      <w:r w:rsidR="00D472F1">
        <w:rPr>
          <w:rFonts w:asciiTheme="majorHAnsi" w:hAnsiTheme="majorHAnsi" w:cs="Arial"/>
          <w:b/>
          <w:bCs/>
        </w:rPr>
        <w:t xml:space="preserve"> </w:t>
      </w:r>
      <w:r w:rsidR="009230A0">
        <w:rPr>
          <w:rFonts w:asciiTheme="majorHAnsi" w:hAnsiTheme="majorHAnsi"/>
        </w:rPr>
        <w:t>Priority will be given to applicants who have a Doctorate as well as other college or professional credentials in a health care discipline *AND* have</w:t>
      </w:r>
      <w:r w:rsidR="002C06FC">
        <w:rPr>
          <w:rFonts w:asciiTheme="majorHAnsi" w:hAnsiTheme="majorHAnsi"/>
        </w:rPr>
        <w:t xml:space="preserve"> at least</w:t>
      </w:r>
      <w:r w:rsidR="009230A0">
        <w:rPr>
          <w:rFonts w:asciiTheme="majorHAnsi" w:hAnsiTheme="majorHAnsi"/>
        </w:rPr>
        <w:t xml:space="preserve"> four (4)</w:t>
      </w:r>
      <w:r w:rsidR="002C06FC">
        <w:rPr>
          <w:rFonts w:asciiTheme="majorHAnsi" w:hAnsiTheme="majorHAnsi"/>
        </w:rPr>
        <w:t xml:space="preserve"> </w:t>
      </w:r>
      <w:r w:rsidR="009230A0">
        <w:rPr>
          <w:rFonts w:asciiTheme="majorHAnsi" w:hAnsiTheme="majorHAnsi"/>
        </w:rPr>
        <w:t>years of experience in curriculum development, instructional methodology, planning, evaluation,</w:t>
      </w:r>
      <w:r w:rsidR="002C06FC">
        <w:rPr>
          <w:rFonts w:asciiTheme="majorHAnsi" w:hAnsiTheme="majorHAnsi"/>
        </w:rPr>
        <w:t xml:space="preserve"> teambuilding,</w:t>
      </w:r>
      <w:r w:rsidR="009230A0">
        <w:rPr>
          <w:rFonts w:asciiTheme="majorHAnsi" w:hAnsiTheme="majorHAnsi"/>
        </w:rPr>
        <w:t xml:space="preserve"> budgeting, supervision and management strongly preferred.  Experience in an academic setting, BANNER System, and Blackboard Learning Management System.  </w:t>
      </w:r>
      <w:r w:rsidR="00D61B5D">
        <w:rPr>
          <w:rFonts w:asciiTheme="majorHAnsi" w:hAnsiTheme="majorHAnsi"/>
        </w:rPr>
        <w:t>Applicant MUST</w:t>
      </w:r>
      <w:r w:rsidR="00270AD8">
        <w:rPr>
          <w:rFonts w:asciiTheme="majorHAnsi" w:hAnsiTheme="majorHAnsi"/>
        </w:rPr>
        <w:t xml:space="preserve"> have working </w:t>
      </w:r>
      <w:r w:rsidR="00B04921" w:rsidRPr="00B04921">
        <w:rPr>
          <w:rFonts w:asciiTheme="majorHAnsi" w:hAnsiTheme="majorHAnsi"/>
        </w:rPr>
        <w:t xml:space="preserve">experience in </w:t>
      </w:r>
      <w:r w:rsidR="00270AD8">
        <w:rPr>
          <w:rFonts w:asciiTheme="majorHAnsi" w:hAnsiTheme="majorHAnsi"/>
        </w:rPr>
        <w:t xml:space="preserve">developing and implementing </w:t>
      </w:r>
      <w:r w:rsidR="00B04921" w:rsidRPr="00B04921">
        <w:rPr>
          <w:rFonts w:asciiTheme="majorHAnsi" w:hAnsiTheme="majorHAnsi"/>
        </w:rPr>
        <w:t>continuous quality improvement strategies</w:t>
      </w:r>
      <w:r w:rsidR="00270AD8">
        <w:rPr>
          <w:rFonts w:asciiTheme="majorHAnsi" w:hAnsiTheme="majorHAnsi"/>
        </w:rPr>
        <w:t xml:space="preserve"> and workable knowledge </w:t>
      </w:r>
      <w:r w:rsidR="0064022C">
        <w:rPr>
          <w:rFonts w:asciiTheme="majorHAnsi" w:hAnsiTheme="majorHAnsi"/>
        </w:rPr>
        <w:t>of the accreditation process for an academic program and/or institutional level within the past five years</w:t>
      </w:r>
      <w:r w:rsidR="00B04921" w:rsidRPr="00B04921">
        <w:rPr>
          <w:rFonts w:asciiTheme="majorHAnsi" w:hAnsiTheme="majorHAnsi"/>
        </w:rPr>
        <w:t>.</w:t>
      </w:r>
      <w:r w:rsidR="00772341">
        <w:rPr>
          <w:rFonts w:asciiTheme="majorHAnsi" w:hAnsiTheme="majorHAnsi"/>
        </w:rPr>
        <w:t xml:space="preserve"> </w:t>
      </w:r>
      <w:r w:rsidR="004A341F">
        <w:rPr>
          <w:rFonts w:asciiTheme="majorHAnsi" w:hAnsiTheme="majorHAnsi"/>
        </w:rPr>
        <w:t>Preferred</w:t>
      </w:r>
      <w:r w:rsidR="0064022C">
        <w:rPr>
          <w:rFonts w:asciiTheme="majorHAnsi" w:hAnsiTheme="majorHAnsi"/>
        </w:rPr>
        <w:t xml:space="preserve"> </w:t>
      </w:r>
      <w:r w:rsidR="004A341F">
        <w:rPr>
          <w:rFonts w:asciiTheme="majorHAnsi" w:hAnsiTheme="majorHAnsi"/>
        </w:rPr>
        <w:t>candidates MUST have supervisory experience in the Healthcare field from a TCSG institution</w:t>
      </w:r>
      <w:r w:rsidR="002C06FC">
        <w:rPr>
          <w:rFonts w:asciiTheme="majorHAnsi" w:hAnsiTheme="majorHAnsi"/>
        </w:rPr>
        <w:t>.</w:t>
      </w:r>
      <w:r w:rsidR="004A341F">
        <w:rPr>
          <w:rFonts w:asciiTheme="majorHAnsi" w:hAnsiTheme="majorHAnsi"/>
        </w:rPr>
        <w:t xml:space="preserve"> </w:t>
      </w:r>
      <w:r w:rsidR="00B04921">
        <w:rPr>
          <w:rFonts w:asciiTheme="majorHAnsi" w:hAnsiTheme="majorHAnsi"/>
        </w:rPr>
        <w:t>He/she will have s</w:t>
      </w:r>
      <w:r w:rsidR="00B04921" w:rsidRPr="00B04921">
        <w:rPr>
          <w:rFonts w:asciiTheme="majorHAnsi" w:hAnsiTheme="majorHAnsi"/>
        </w:rPr>
        <w:t>uccessful leadership and administrative experience with substantial evidence of innovati</w:t>
      </w:r>
      <w:r w:rsidR="002C06FC">
        <w:rPr>
          <w:rFonts w:asciiTheme="majorHAnsi" w:hAnsiTheme="majorHAnsi"/>
        </w:rPr>
        <w:t>on</w:t>
      </w:r>
      <w:r w:rsidR="00B04921" w:rsidRPr="00B04921">
        <w:rPr>
          <w:rFonts w:asciiTheme="majorHAnsi" w:hAnsiTheme="majorHAnsi"/>
        </w:rPr>
        <w:t xml:space="preserve"> and </w:t>
      </w:r>
      <w:r w:rsidR="002C06FC">
        <w:rPr>
          <w:rFonts w:asciiTheme="majorHAnsi" w:hAnsiTheme="majorHAnsi"/>
        </w:rPr>
        <w:t xml:space="preserve">employing </w:t>
      </w:r>
      <w:r w:rsidR="00B04921" w:rsidRPr="00B04921">
        <w:rPr>
          <w:rFonts w:asciiTheme="majorHAnsi" w:hAnsiTheme="majorHAnsi"/>
        </w:rPr>
        <w:t xml:space="preserve">effective leadership </w:t>
      </w:r>
      <w:r w:rsidR="002C06FC">
        <w:rPr>
          <w:rFonts w:asciiTheme="majorHAnsi" w:hAnsiTheme="majorHAnsi"/>
        </w:rPr>
        <w:t xml:space="preserve">strategies. </w:t>
      </w:r>
    </w:p>
    <w:p w14:paraId="7477D9C8" w14:textId="77777777" w:rsidR="00B04921" w:rsidRPr="00B04921" w:rsidRDefault="00A9132D" w:rsidP="00A9132D">
      <w:pPr>
        <w:tabs>
          <w:tab w:val="left" w:pos="8640"/>
        </w:tabs>
        <w:spacing w:after="0" w:line="240" w:lineRule="auto"/>
        <w:rPr>
          <w:rFonts w:asciiTheme="majorHAnsi" w:hAnsiTheme="majorHAnsi"/>
        </w:rPr>
      </w:pPr>
      <w:r>
        <w:rPr>
          <w:rFonts w:asciiTheme="majorHAnsi" w:hAnsiTheme="majorHAnsi"/>
        </w:rPr>
        <w:tab/>
      </w:r>
    </w:p>
    <w:p w14:paraId="34EACA0A" w14:textId="77777777" w:rsidR="00A9132D" w:rsidRDefault="00021CA2" w:rsidP="00A9132D">
      <w:pPr>
        <w:spacing w:after="0" w:line="240" w:lineRule="auto"/>
        <w:rPr>
          <w:rFonts w:asciiTheme="majorHAnsi" w:hAnsiTheme="majorHAnsi"/>
        </w:rPr>
      </w:pPr>
      <w:r w:rsidRPr="00A9132D">
        <w:rPr>
          <w:rFonts w:asciiTheme="majorHAnsi" w:hAnsiTheme="majorHAnsi"/>
          <w:b/>
        </w:rPr>
        <w:t xml:space="preserve">Physical Demands: </w:t>
      </w:r>
      <w:r w:rsidR="00DE28F0">
        <w:rPr>
          <w:rFonts w:asciiTheme="majorHAnsi" w:hAnsiTheme="majorHAnsi"/>
          <w:b/>
        </w:rPr>
        <w:t xml:space="preserve">  </w:t>
      </w:r>
      <w:r w:rsidR="00A9132D" w:rsidRPr="00A9132D">
        <w:rPr>
          <w:rFonts w:asciiTheme="majorHAnsi" w:hAnsiTheme="majorHAnsi"/>
        </w:rPr>
        <w:t>The employee occasionally lifts or moves objects of a light to medium weight. Work is typically performed in an office environment with intermittent sitting, standing, or walking in various settings. Full range of hand and finger motion may be utilized for data entry purposes.</w:t>
      </w:r>
      <w:r w:rsidR="00CB5096" w:rsidRPr="00A9132D">
        <w:rPr>
          <w:rFonts w:asciiTheme="majorHAnsi" w:hAnsiTheme="majorHAnsi"/>
        </w:rPr>
        <w:t xml:space="preserve"> </w:t>
      </w:r>
    </w:p>
    <w:p w14:paraId="2E55A931" w14:textId="77777777" w:rsidR="00743666" w:rsidRPr="00A9132D" w:rsidRDefault="00743666" w:rsidP="00A9132D">
      <w:pPr>
        <w:spacing w:after="0" w:line="240" w:lineRule="auto"/>
        <w:rPr>
          <w:rFonts w:asciiTheme="majorHAnsi" w:hAnsiTheme="majorHAnsi"/>
        </w:rPr>
      </w:pPr>
    </w:p>
    <w:p w14:paraId="27488230" w14:textId="77777777"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14:paraId="23B7268F" w14:textId="77777777" w:rsidR="0047709E" w:rsidRPr="00D82784" w:rsidRDefault="0047709E" w:rsidP="0061265F">
      <w:pPr>
        <w:spacing w:before="12" w:after="0" w:line="240" w:lineRule="auto"/>
        <w:ind w:right="64"/>
        <w:rPr>
          <w:rFonts w:asciiTheme="majorHAnsi" w:eastAsia="Cambria" w:hAnsiTheme="majorHAnsi" w:cs="Cambria"/>
          <w:spacing w:val="1"/>
        </w:rPr>
      </w:pPr>
    </w:p>
    <w:p w14:paraId="181B166A" w14:textId="38C031F5" w:rsidR="00A82139" w:rsidRPr="00CD4871" w:rsidRDefault="00A82139" w:rsidP="00A82139">
      <w:pPr>
        <w:autoSpaceDE w:val="0"/>
        <w:autoSpaceDN w:val="0"/>
        <w:adjustRightInd w:val="0"/>
        <w:spacing w:after="0" w:line="240" w:lineRule="auto"/>
        <w:ind w:right="450"/>
        <w:rPr>
          <w:rFonts w:ascii="Calibri Light" w:hAnsi="Calibri Light" w:cs="Tahoma"/>
          <w:color w:val="000000"/>
          <w:szCs w:val="20"/>
        </w:rPr>
      </w:pPr>
      <w:r w:rsidRPr="00CD4871">
        <w:rPr>
          <w:rFonts w:ascii="Calibri Light" w:hAnsi="Calibri Light"/>
          <w:b/>
          <w:bCs/>
          <w:szCs w:val="20"/>
        </w:rPr>
        <w:t xml:space="preserve">Application Deadline: </w:t>
      </w:r>
      <w:r w:rsidRPr="00CD4871">
        <w:rPr>
          <w:rFonts w:ascii="Calibri Light" w:hAnsi="Calibri Light"/>
          <w:bCs/>
          <w:color w:val="000000"/>
          <w:szCs w:val="20"/>
        </w:rPr>
        <w:t>The position will remain open until filled.</w:t>
      </w:r>
      <w:r w:rsidRPr="00CD4871">
        <w:rPr>
          <w:rFonts w:ascii="Calibri Light" w:hAnsi="Calibri Light"/>
          <w:b/>
          <w:bCs/>
          <w:color w:val="000000"/>
          <w:szCs w:val="20"/>
        </w:rPr>
        <w:t xml:space="preserve"> </w:t>
      </w:r>
      <w:r w:rsidRPr="00CD4871">
        <w:rPr>
          <w:rFonts w:ascii="Calibri Light" w:hAnsi="Calibri Light"/>
          <w:color w:val="000000"/>
          <w:szCs w:val="20"/>
        </w:rPr>
        <w:t xml:space="preserve">All applications packets MUST be completed via the Online Job Center at </w:t>
      </w:r>
      <w:hyperlink r:id="rId7" w:history="1">
        <w:r w:rsidR="000F6A8E" w:rsidRPr="00C57F6D">
          <w:rPr>
            <w:rStyle w:val="Hyperlink"/>
            <w:rFonts w:ascii="Calibri Light" w:hAnsi="Calibri Light"/>
            <w:szCs w:val="20"/>
          </w:rPr>
          <w:t>https://www.easyhrweb.com/JC_Albany/JobListings/JobListings.aspx</w:t>
        </w:r>
      </w:hyperlink>
      <w:r w:rsidRPr="00CD4871">
        <w:rPr>
          <w:rFonts w:ascii="Calibri Light" w:hAnsi="Calibri Light"/>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CD4871">
        <w:rPr>
          <w:rFonts w:ascii="Calibri Light" w:hAnsi="Calibri Light"/>
          <w:color w:val="4472C4"/>
          <w:szCs w:val="20"/>
        </w:rPr>
        <w:t xml:space="preserve"> </w:t>
      </w:r>
      <w:hyperlink r:id="rId8" w:history="1">
        <w:r w:rsidRPr="00CD4871">
          <w:rPr>
            <w:rStyle w:val="Hyperlink"/>
            <w:rFonts w:ascii="Calibri Light" w:hAnsi="Calibri Light"/>
            <w:color w:val="2F5496"/>
            <w:szCs w:val="20"/>
          </w:rPr>
          <w:t>hr@albanytech.edu</w:t>
        </w:r>
      </w:hyperlink>
      <w:r w:rsidRPr="00CD4871">
        <w:rPr>
          <w:rFonts w:ascii="Calibri Light" w:hAnsi="Calibri Light"/>
          <w:color w:val="2F5496"/>
          <w:szCs w:val="20"/>
        </w:rPr>
        <w:t>.</w:t>
      </w:r>
      <w:r w:rsidRPr="00CD4871">
        <w:rPr>
          <w:rFonts w:ascii="Calibri Light" w:hAnsi="Calibri Light"/>
          <w:color w:val="000000"/>
          <w:szCs w:val="20"/>
        </w:rPr>
        <w:t xml:space="preserve"> </w:t>
      </w:r>
      <w:r w:rsidRPr="00CD4871">
        <w:rPr>
          <w:rFonts w:ascii="Calibri Light" w:eastAsia="Times New Roman" w:hAnsi="Calibri Light"/>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CD4871">
        <w:rPr>
          <w:rFonts w:ascii="Calibri Light" w:eastAsia="Times New Roman" w:hAnsi="Calibri Light"/>
          <w:color w:val="00000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CD4871">
        <w:rPr>
          <w:rFonts w:ascii="Calibri Light" w:hAnsi="Calibri Light"/>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CD4871">
        <w:rPr>
          <w:rFonts w:ascii="Calibri Light" w:hAnsi="Calibri Light"/>
          <w:szCs w:val="20"/>
        </w:rPr>
        <w:t xml:space="preserve"> </w:t>
      </w:r>
    </w:p>
    <w:p w14:paraId="2512C573" w14:textId="77777777" w:rsidR="00D82784" w:rsidRPr="00D82784" w:rsidRDefault="00D82784" w:rsidP="00021CA2">
      <w:pPr>
        <w:autoSpaceDE w:val="0"/>
        <w:autoSpaceDN w:val="0"/>
        <w:adjustRightInd w:val="0"/>
        <w:spacing w:after="0" w:line="240" w:lineRule="auto"/>
        <w:ind w:left="90"/>
        <w:rPr>
          <w:rFonts w:asciiTheme="majorHAnsi" w:hAnsiTheme="majorHAnsi" w:cs="Arial"/>
        </w:rPr>
      </w:pPr>
    </w:p>
    <w:p w14:paraId="5C2D9ADA"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14:paraId="5C9A815F"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14:paraId="334EF088" w14:textId="77777777"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14:paraId="2E621419"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lastRenderedPageBreak/>
              <w:t>Title IX Coordinator:</w:t>
            </w:r>
          </w:p>
          <w:p w14:paraId="03A9BCDB"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14:paraId="21BED2C3"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30A834F8"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4004D56D"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14:paraId="147C8D71"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094AEF89"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1AD4193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55D705AD"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3501A36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14:paraId="1AE57870"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704A1D01"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664791AB"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62AC32F2"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032B685A"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766E4ED9" w14:textId="77777777" w:rsidR="00FE608A" w:rsidRPr="00D82784" w:rsidRDefault="00FE608A">
      <w:pPr>
        <w:rPr>
          <w:rFonts w:asciiTheme="majorHAnsi" w:hAnsiTheme="majorHAnsi"/>
          <w:sz w:val="16"/>
          <w:szCs w:val="16"/>
        </w:rPr>
      </w:pPr>
    </w:p>
    <w:sectPr w:rsidR="00FE608A" w:rsidRPr="00D827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910D" w14:textId="77777777" w:rsidR="00E05921" w:rsidRDefault="00E05921" w:rsidP="005D72B2">
      <w:pPr>
        <w:spacing w:after="0" w:line="240" w:lineRule="auto"/>
      </w:pPr>
      <w:r>
        <w:separator/>
      </w:r>
    </w:p>
  </w:endnote>
  <w:endnote w:type="continuationSeparator" w:id="0">
    <w:p w14:paraId="247C92F8" w14:textId="77777777" w:rsidR="00E05921" w:rsidRDefault="00E05921"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A21B" w14:textId="77777777" w:rsidR="00E05921" w:rsidRDefault="00E05921" w:rsidP="005D72B2">
      <w:pPr>
        <w:spacing w:after="0" w:line="240" w:lineRule="auto"/>
      </w:pPr>
      <w:r>
        <w:separator/>
      </w:r>
    </w:p>
  </w:footnote>
  <w:footnote w:type="continuationSeparator" w:id="0">
    <w:p w14:paraId="374D5E7E" w14:textId="77777777" w:rsidR="00E05921" w:rsidRDefault="00E05921"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2C98" w14:textId="77777777" w:rsidR="005D72B2" w:rsidRDefault="005D72B2" w:rsidP="005D72B2">
    <w:pPr>
      <w:pStyle w:val="Header"/>
      <w:jc w:val="center"/>
    </w:pPr>
    <w:r w:rsidRPr="00544859">
      <w:rPr>
        <w:rFonts w:ascii="Arial" w:hAnsi="Arial" w:cs="Arial"/>
        <w:noProof/>
        <w:sz w:val="20"/>
        <w:szCs w:val="20"/>
      </w:rPr>
      <w:drawing>
        <wp:inline distT="0" distB="0" distL="0" distR="0" wp14:anchorId="006E881B" wp14:editId="2B681A8C">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1C1A926C" w14:textId="77777777" w:rsidR="005D72B2" w:rsidRDefault="005D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23750"/>
    <w:rsid w:val="00096F3B"/>
    <w:rsid w:val="000A3670"/>
    <w:rsid w:val="000D3AED"/>
    <w:rsid w:val="000E17D9"/>
    <w:rsid w:val="000E41C0"/>
    <w:rsid w:val="000F6A8E"/>
    <w:rsid w:val="00123FF6"/>
    <w:rsid w:val="00135B9B"/>
    <w:rsid w:val="00161AB4"/>
    <w:rsid w:val="001742DA"/>
    <w:rsid w:val="00270AD8"/>
    <w:rsid w:val="002C06FC"/>
    <w:rsid w:val="002D128A"/>
    <w:rsid w:val="002E2430"/>
    <w:rsid w:val="00342D87"/>
    <w:rsid w:val="00353DB3"/>
    <w:rsid w:val="00370F6A"/>
    <w:rsid w:val="003D18EF"/>
    <w:rsid w:val="003E4C90"/>
    <w:rsid w:val="00447AA1"/>
    <w:rsid w:val="00451D9C"/>
    <w:rsid w:val="00465AF5"/>
    <w:rsid w:val="0047709E"/>
    <w:rsid w:val="004803B9"/>
    <w:rsid w:val="004A341F"/>
    <w:rsid w:val="004A56E7"/>
    <w:rsid w:val="004F1DA1"/>
    <w:rsid w:val="005150A5"/>
    <w:rsid w:val="005D72B2"/>
    <w:rsid w:val="005F72BD"/>
    <w:rsid w:val="0061265F"/>
    <w:rsid w:val="0064022C"/>
    <w:rsid w:val="006469E8"/>
    <w:rsid w:val="006A6125"/>
    <w:rsid w:val="006B553A"/>
    <w:rsid w:val="006D2F65"/>
    <w:rsid w:val="00704215"/>
    <w:rsid w:val="00716A88"/>
    <w:rsid w:val="007263F0"/>
    <w:rsid w:val="007268A2"/>
    <w:rsid w:val="00733BB0"/>
    <w:rsid w:val="00743666"/>
    <w:rsid w:val="00772341"/>
    <w:rsid w:val="007927B4"/>
    <w:rsid w:val="007C0097"/>
    <w:rsid w:val="007E09EA"/>
    <w:rsid w:val="00820B6E"/>
    <w:rsid w:val="00886B05"/>
    <w:rsid w:val="008F3418"/>
    <w:rsid w:val="008F3998"/>
    <w:rsid w:val="009036FE"/>
    <w:rsid w:val="00917896"/>
    <w:rsid w:val="00917AE0"/>
    <w:rsid w:val="009230A0"/>
    <w:rsid w:val="00976901"/>
    <w:rsid w:val="00983F39"/>
    <w:rsid w:val="00986F13"/>
    <w:rsid w:val="00993337"/>
    <w:rsid w:val="00993D00"/>
    <w:rsid w:val="009E2323"/>
    <w:rsid w:val="00A62D20"/>
    <w:rsid w:val="00A653B4"/>
    <w:rsid w:val="00A82139"/>
    <w:rsid w:val="00A9132D"/>
    <w:rsid w:val="00AC44ED"/>
    <w:rsid w:val="00AC4CFF"/>
    <w:rsid w:val="00B04921"/>
    <w:rsid w:val="00B21608"/>
    <w:rsid w:val="00B31682"/>
    <w:rsid w:val="00B52B11"/>
    <w:rsid w:val="00B94191"/>
    <w:rsid w:val="00BB170B"/>
    <w:rsid w:val="00BE4832"/>
    <w:rsid w:val="00C021A2"/>
    <w:rsid w:val="00C02E69"/>
    <w:rsid w:val="00C05D5E"/>
    <w:rsid w:val="00C42315"/>
    <w:rsid w:val="00C6222C"/>
    <w:rsid w:val="00C72DDE"/>
    <w:rsid w:val="00CB5096"/>
    <w:rsid w:val="00CF4391"/>
    <w:rsid w:val="00D010C5"/>
    <w:rsid w:val="00D2433C"/>
    <w:rsid w:val="00D472F1"/>
    <w:rsid w:val="00D61B5D"/>
    <w:rsid w:val="00D81D14"/>
    <w:rsid w:val="00D82784"/>
    <w:rsid w:val="00D96CF2"/>
    <w:rsid w:val="00DA7DB5"/>
    <w:rsid w:val="00DA7F41"/>
    <w:rsid w:val="00DE28F0"/>
    <w:rsid w:val="00E05921"/>
    <w:rsid w:val="00E06FEB"/>
    <w:rsid w:val="00E236C9"/>
    <w:rsid w:val="00E468E2"/>
    <w:rsid w:val="00E90A97"/>
    <w:rsid w:val="00EE4420"/>
    <w:rsid w:val="00F91D64"/>
    <w:rsid w:val="00FC4A43"/>
    <w:rsid w:val="00FE1B12"/>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044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 w:type="paragraph" w:customStyle="1" w:styleId="xmsonormal">
    <w:name w:val="x_msonormal"/>
    <w:basedOn w:val="Normal"/>
    <w:uiPriority w:val="99"/>
    <w:rsid w:val="000F6A8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 w:id="1702516276">
      <w:bodyDiv w:val="1"/>
      <w:marLeft w:val="0"/>
      <w:marRight w:val="0"/>
      <w:marTop w:val="0"/>
      <w:marBottom w:val="0"/>
      <w:divBdr>
        <w:top w:val="none" w:sz="0" w:space="0" w:color="auto"/>
        <w:left w:val="none" w:sz="0" w:space="0" w:color="auto"/>
        <w:bottom w:val="none" w:sz="0" w:space="0" w:color="auto"/>
        <w:right w:val="none" w:sz="0" w:space="0" w:color="auto"/>
      </w:divBdr>
    </w:div>
    <w:div w:id="19602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lbanytech.edu" TargetMode="Externa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2019-09-11T16:59:00Z</cp:lastPrinted>
  <dcterms:created xsi:type="dcterms:W3CDTF">2019-09-11T16:14:00Z</dcterms:created>
  <dcterms:modified xsi:type="dcterms:W3CDTF">2019-09-11T17:00:00Z</dcterms:modified>
</cp:coreProperties>
</file>