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B22E" w14:textId="77777777" w:rsidR="00E25D6F" w:rsidRDefault="00E11AB7" w:rsidP="00E25D6F">
      <w:pPr>
        <w:jc w:val="center"/>
        <w:rPr>
          <w:b/>
        </w:rPr>
      </w:pPr>
      <w:r>
        <w:rPr>
          <w:rFonts w:ascii="Arial" w:hAnsi="Arial" w:cs="Arial"/>
          <w:noProof/>
          <w:sz w:val="20"/>
          <w:szCs w:val="20"/>
        </w:rPr>
        <w:drawing>
          <wp:inline distT="0" distB="0" distL="0" distR="0" wp14:anchorId="78E72D25" wp14:editId="57BBCE50">
            <wp:extent cx="1990882" cy="723331"/>
            <wp:effectExtent l="0" t="0" r="0" b="63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893" cy="745861"/>
                    </a:xfrm>
                    <a:prstGeom prst="rect">
                      <a:avLst/>
                    </a:prstGeom>
                    <a:noFill/>
                    <a:ln>
                      <a:noFill/>
                    </a:ln>
                  </pic:spPr>
                </pic:pic>
              </a:graphicData>
            </a:graphic>
          </wp:inline>
        </w:drawing>
      </w:r>
    </w:p>
    <w:p w14:paraId="686846E8" w14:textId="77777777" w:rsidR="00C9089B" w:rsidRDefault="00C9089B" w:rsidP="00E11AB7">
      <w:pPr>
        <w:jc w:val="center"/>
        <w:rPr>
          <w:rFonts w:ascii="Calibri Light" w:hAnsi="Calibri Light"/>
          <w:b/>
          <w:sz w:val="24"/>
          <w:szCs w:val="24"/>
        </w:rPr>
      </w:pPr>
      <w:r>
        <w:rPr>
          <w:rFonts w:ascii="Calibri Light" w:hAnsi="Calibri Light"/>
          <w:b/>
          <w:sz w:val="24"/>
          <w:szCs w:val="24"/>
        </w:rPr>
        <w:t>POSITION ANNOUNCMENT</w:t>
      </w:r>
    </w:p>
    <w:p w14:paraId="037514F8" w14:textId="77777777" w:rsidR="00E11AB7" w:rsidRPr="00CE6B91" w:rsidRDefault="00C9089B" w:rsidP="00E11AB7">
      <w:pPr>
        <w:jc w:val="center"/>
        <w:rPr>
          <w:rFonts w:ascii="Calibri Light" w:hAnsi="Calibri Light"/>
          <w:b/>
          <w:sz w:val="24"/>
          <w:szCs w:val="24"/>
        </w:rPr>
      </w:pPr>
      <w:r>
        <w:rPr>
          <w:rFonts w:ascii="Calibri Light" w:hAnsi="Calibri Light"/>
          <w:b/>
          <w:sz w:val="24"/>
          <w:szCs w:val="24"/>
        </w:rPr>
        <w:t>Transition Coordinator – LEAP PROGRAM (Part-time Contractual)</w:t>
      </w:r>
    </w:p>
    <w:p w14:paraId="3DB21AAD" w14:textId="77777777" w:rsidR="00F016EF" w:rsidRDefault="00EA40F2" w:rsidP="00590B32">
      <w:pPr>
        <w:spacing w:line="240" w:lineRule="auto"/>
        <w:ind w:left="720"/>
        <w:rPr>
          <w:rFonts w:ascii="Calibri Light" w:hAnsi="Calibri Light"/>
          <w:sz w:val="20"/>
          <w:szCs w:val="20"/>
        </w:rPr>
      </w:pPr>
      <w:r w:rsidRPr="00E25D6F">
        <w:rPr>
          <w:rFonts w:ascii="Calibri Light" w:hAnsi="Calibri Light"/>
          <w:sz w:val="20"/>
          <w:szCs w:val="20"/>
        </w:rPr>
        <w:t xml:space="preserve">Albany Technical College seeks a part-time </w:t>
      </w:r>
      <w:r w:rsidR="00C9089B">
        <w:rPr>
          <w:rFonts w:ascii="Calibri Light" w:hAnsi="Calibri Light"/>
          <w:sz w:val="20"/>
          <w:szCs w:val="20"/>
        </w:rPr>
        <w:t>Transition</w:t>
      </w:r>
      <w:r w:rsidR="001E7C83">
        <w:rPr>
          <w:rFonts w:ascii="Calibri Light" w:hAnsi="Calibri Light"/>
          <w:sz w:val="20"/>
          <w:szCs w:val="20"/>
        </w:rPr>
        <w:t xml:space="preserve"> Coordinator</w:t>
      </w:r>
      <w:r w:rsidR="00C9089B">
        <w:rPr>
          <w:rFonts w:ascii="Calibri Light" w:hAnsi="Calibri Light"/>
          <w:sz w:val="20"/>
          <w:szCs w:val="20"/>
        </w:rPr>
        <w:t xml:space="preserve"> for the Leveraging Education for Advancement (LEAP) Inclusive Postsecondary Education (IPSE) Program</w:t>
      </w:r>
      <w:r w:rsidRPr="00E25D6F">
        <w:rPr>
          <w:rFonts w:ascii="Calibri Light" w:hAnsi="Calibri Light"/>
          <w:sz w:val="20"/>
          <w:szCs w:val="20"/>
        </w:rPr>
        <w:t>.</w:t>
      </w:r>
      <w:r w:rsidR="00931D2A">
        <w:rPr>
          <w:rFonts w:ascii="Calibri Light" w:hAnsi="Calibri Light"/>
          <w:sz w:val="20"/>
          <w:szCs w:val="20"/>
        </w:rPr>
        <w:t xml:space="preserve"> </w:t>
      </w:r>
      <w:r w:rsidR="00C9089B">
        <w:rPr>
          <w:rFonts w:ascii="Calibri Light" w:hAnsi="Calibri Light"/>
          <w:sz w:val="20"/>
          <w:szCs w:val="20"/>
        </w:rPr>
        <w:t xml:space="preserve"> This is a Comprehensive Transition Program for young adults with intellectual </w:t>
      </w:r>
      <w:r w:rsidR="00124FEC">
        <w:rPr>
          <w:rFonts w:ascii="Calibri Light" w:hAnsi="Calibri Light"/>
          <w:sz w:val="20"/>
          <w:szCs w:val="20"/>
        </w:rPr>
        <w:t>disabilities</w:t>
      </w:r>
      <w:r w:rsidR="00C9089B">
        <w:rPr>
          <w:rFonts w:ascii="Calibri Light" w:hAnsi="Calibri Light"/>
          <w:sz w:val="20"/>
          <w:szCs w:val="20"/>
        </w:rPr>
        <w:t xml:space="preserve"> and requires a coordinator with both knowledge of, and experience in IPSE programs and</w:t>
      </w:r>
      <w:r w:rsidR="003D0656">
        <w:rPr>
          <w:rFonts w:ascii="Calibri Light" w:hAnsi="Calibri Light"/>
          <w:sz w:val="20"/>
          <w:szCs w:val="20"/>
        </w:rPr>
        <w:t xml:space="preserve"> job placement</w:t>
      </w:r>
      <w:r w:rsidR="00C9089B">
        <w:rPr>
          <w:rFonts w:ascii="Calibri Light" w:hAnsi="Calibri Light"/>
          <w:sz w:val="20"/>
          <w:szCs w:val="20"/>
        </w:rPr>
        <w:t xml:space="preserve"> services</w:t>
      </w:r>
      <w:r w:rsidR="003D0656">
        <w:rPr>
          <w:rFonts w:ascii="Calibri Light" w:hAnsi="Calibri Light"/>
          <w:sz w:val="20"/>
          <w:szCs w:val="20"/>
        </w:rPr>
        <w:t>, work search plans, job matching and referral services</w:t>
      </w:r>
      <w:r w:rsidR="00E94411">
        <w:rPr>
          <w:rFonts w:ascii="Calibri Light" w:hAnsi="Calibri Light"/>
          <w:sz w:val="20"/>
          <w:szCs w:val="20"/>
        </w:rPr>
        <w:t xml:space="preserve"> for </w:t>
      </w:r>
      <w:r w:rsidR="001D3CDB">
        <w:rPr>
          <w:rFonts w:ascii="Calibri Light" w:hAnsi="Calibri Light"/>
          <w:sz w:val="20"/>
          <w:szCs w:val="20"/>
        </w:rPr>
        <w:t>people with disabilities.</w:t>
      </w:r>
      <w:r w:rsidR="00124FEC">
        <w:rPr>
          <w:rFonts w:ascii="Calibri Light" w:hAnsi="Calibri Light"/>
          <w:sz w:val="20"/>
          <w:szCs w:val="20"/>
        </w:rPr>
        <w:t xml:space="preserve">  </w:t>
      </w:r>
      <w:r w:rsidR="0022295A">
        <w:rPr>
          <w:rFonts w:ascii="Calibri Light" w:hAnsi="Calibri Light"/>
          <w:sz w:val="20"/>
          <w:szCs w:val="20"/>
        </w:rPr>
        <w:t xml:space="preserve">Under general supervision, </w:t>
      </w:r>
      <w:r w:rsidRPr="00E25D6F">
        <w:rPr>
          <w:rFonts w:ascii="Calibri Light" w:hAnsi="Calibri Light"/>
          <w:sz w:val="20"/>
          <w:szCs w:val="20"/>
        </w:rPr>
        <w:t xml:space="preserve">the </w:t>
      </w:r>
      <w:r w:rsidR="00C9089B">
        <w:rPr>
          <w:rFonts w:ascii="Calibri Light" w:hAnsi="Calibri Light"/>
          <w:sz w:val="20"/>
          <w:szCs w:val="20"/>
        </w:rPr>
        <w:t>Transition</w:t>
      </w:r>
      <w:r w:rsidR="00E7341F">
        <w:rPr>
          <w:rFonts w:ascii="Calibri Light" w:hAnsi="Calibri Light"/>
          <w:sz w:val="20"/>
          <w:szCs w:val="20"/>
        </w:rPr>
        <w:t xml:space="preserve"> </w:t>
      </w:r>
      <w:r w:rsidR="004040CE">
        <w:rPr>
          <w:rFonts w:ascii="Calibri Light" w:hAnsi="Calibri Light"/>
          <w:sz w:val="20"/>
          <w:szCs w:val="20"/>
        </w:rPr>
        <w:t>C</w:t>
      </w:r>
      <w:r w:rsidR="00E7341F">
        <w:rPr>
          <w:rFonts w:ascii="Calibri Light" w:hAnsi="Calibri Light"/>
          <w:sz w:val="20"/>
          <w:szCs w:val="20"/>
        </w:rPr>
        <w:t>oordinator will</w:t>
      </w:r>
      <w:r w:rsidR="00931D2A">
        <w:rPr>
          <w:rFonts w:ascii="Calibri Light" w:hAnsi="Calibri Light"/>
          <w:sz w:val="20"/>
          <w:szCs w:val="20"/>
        </w:rPr>
        <w:t xml:space="preserve"> </w:t>
      </w:r>
      <w:r w:rsidR="003A5A00">
        <w:rPr>
          <w:rFonts w:ascii="Calibri Light" w:hAnsi="Calibri Light"/>
          <w:sz w:val="20"/>
          <w:szCs w:val="20"/>
        </w:rPr>
        <w:t xml:space="preserve">serve as the primary representative for the successful transition outcomes for students exiting the program. </w:t>
      </w:r>
      <w:r w:rsidR="004040CE">
        <w:rPr>
          <w:rFonts w:ascii="Calibri Light" w:hAnsi="Calibri Light"/>
          <w:sz w:val="20"/>
          <w:szCs w:val="20"/>
        </w:rPr>
        <w:t xml:space="preserve"> </w:t>
      </w:r>
      <w:r w:rsidR="003A5A00">
        <w:rPr>
          <w:rFonts w:ascii="Calibri Light" w:hAnsi="Calibri Light"/>
          <w:sz w:val="20"/>
          <w:szCs w:val="20"/>
        </w:rPr>
        <w:t xml:space="preserve">The successful candidate must </w:t>
      </w:r>
      <w:r w:rsidR="004C744D">
        <w:rPr>
          <w:rFonts w:ascii="Calibri Light" w:hAnsi="Calibri Light"/>
          <w:sz w:val="20"/>
          <w:szCs w:val="20"/>
        </w:rPr>
        <w:t xml:space="preserve">have knowledge of employment </w:t>
      </w:r>
      <w:r w:rsidR="003D0656">
        <w:rPr>
          <w:rFonts w:ascii="Calibri Light" w:hAnsi="Calibri Light"/>
          <w:sz w:val="20"/>
          <w:szCs w:val="20"/>
        </w:rPr>
        <w:t>resources in our community</w:t>
      </w:r>
      <w:r w:rsidR="004C744D">
        <w:rPr>
          <w:rFonts w:ascii="Calibri Light" w:hAnsi="Calibri Light"/>
          <w:sz w:val="20"/>
          <w:szCs w:val="20"/>
        </w:rPr>
        <w:t xml:space="preserve">, </w:t>
      </w:r>
      <w:r w:rsidR="003A5A00">
        <w:rPr>
          <w:rFonts w:ascii="Calibri Light" w:hAnsi="Calibri Light"/>
          <w:sz w:val="20"/>
          <w:szCs w:val="20"/>
        </w:rPr>
        <w:t>demonstrate</w:t>
      </w:r>
      <w:r w:rsidR="00E94411">
        <w:rPr>
          <w:rFonts w:ascii="Calibri Light" w:hAnsi="Calibri Light"/>
          <w:sz w:val="20"/>
          <w:szCs w:val="20"/>
        </w:rPr>
        <w:t>d</w:t>
      </w:r>
      <w:r w:rsidR="003A5A00">
        <w:rPr>
          <w:rFonts w:ascii="Calibri Light" w:hAnsi="Calibri Light"/>
          <w:sz w:val="20"/>
          <w:szCs w:val="20"/>
        </w:rPr>
        <w:t xml:space="preserve"> skill in writing and implementing person centered plans, working with transition aged youth with intellectual and developmental disabilities in educational or vocational settings, communicating with people with disabilities</w:t>
      </w:r>
      <w:r w:rsidR="00E7741A">
        <w:rPr>
          <w:rFonts w:ascii="Calibri Light" w:hAnsi="Calibri Light"/>
          <w:sz w:val="20"/>
          <w:szCs w:val="20"/>
        </w:rPr>
        <w:t xml:space="preserve"> and</w:t>
      </w:r>
      <w:r w:rsidR="003A5A00">
        <w:rPr>
          <w:rFonts w:ascii="Calibri Light" w:hAnsi="Calibri Light"/>
          <w:sz w:val="20"/>
          <w:szCs w:val="20"/>
        </w:rPr>
        <w:t xml:space="preserve"> their families, </w:t>
      </w:r>
      <w:r w:rsidR="00E7741A">
        <w:rPr>
          <w:rFonts w:ascii="Calibri Light" w:hAnsi="Calibri Light"/>
          <w:sz w:val="20"/>
          <w:szCs w:val="20"/>
        </w:rPr>
        <w:t>be an active listener</w:t>
      </w:r>
      <w:r w:rsidR="003A5A00">
        <w:rPr>
          <w:rFonts w:ascii="Calibri Light" w:hAnsi="Calibri Light"/>
          <w:sz w:val="20"/>
          <w:szCs w:val="20"/>
        </w:rPr>
        <w:t xml:space="preserve"> </w:t>
      </w:r>
      <w:r w:rsidR="007F46CD" w:rsidRPr="00E25D6F">
        <w:rPr>
          <w:rFonts w:ascii="Calibri Light" w:hAnsi="Calibri Light"/>
          <w:sz w:val="20"/>
          <w:szCs w:val="20"/>
        </w:rPr>
        <w:t>and s</w:t>
      </w:r>
      <w:r w:rsidR="005E6FBD" w:rsidRPr="00E25D6F">
        <w:rPr>
          <w:rFonts w:ascii="Calibri Light" w:hAnsi="Calibri Light"/>
          <w:sz w:val="20"/>
          <w:szCs w:val="20"/>
        </w:rPr>
        <w:t xml:space="preserve">trive to contribute to the overall success of the </w:t>
      </w:r>
      <w:r w:rsidR="00370818">
        <w:rPr>
          <w:rFonts w:ascii="Calibri Light" w:hAnsi="Calibri Light"/>
          <w:sz w:val="20"/>
          <w:szCs w:val="20"/>
        </w:rPr>
        <w:t>Program</w:t>
      </w:r>
      <w:r w:rsidR="005E6FBD" w:rsidRPr="00E25D6F">
        <w:rPr>
          <w:rFonts w:ascii="Calibri Light" w:hAnsi="Calibri Light"/>
          <w:sz w:val="20"/>
          <w:szCs w:val="20"/>
        </w:rPr>
        <w:t xml:space="preserve"> and its students.</w:t>
      </w:r>
      <w:r w:rsidR="00F016EF">
        <w:rPr>
          <w:rFonts w:ascii="Calibri Light" w:hAnsi="Calibri Light"/>
          <w:sz w:val="20"/>
          <w:szCs w:val="20"/>
        </w:rPr>
        <w:t xml:space="preserve"> </w:t>
      </w:r>
      <w:r w:rsidR="00002D11">
        <w:rPr>
          <w:rFonts w:ascii="Calibri Light" w:hAnsi="Calibri Light"/>
          <w:sz w:val="20"/>
          <w:szCs w:val="20"/>
        </w:rPr>
        <w:t xml:space="preserve"> He/she m</w:t>
      </w:r>
      <w:r w:rsidR="00F016EF">
        <w:rPr>
          <w:rFonts w:ascii="Calibri Light" w:hAnsi="Calibri Light"/>
          <w:sz w:val="20"/>
          <w:szCs w:val="20"/>
        </w:rPr>
        <w:t xml:space="preserve">ust be organized, possess excellent verbal and written communication skills, and </w:t>
      </w:r>
      <w:r w:rsidR="00002D11">
        <w:rPr>
          <w:rFonts w:ascii="Calibri Light" w:hAnsi="Calibri Light"/>
          <w:sz w:val="20"/>
          <w:szCs w:val="20"/>
        </w:rPr>
        <w:t xml:space="preserve">be </w:t>
      </w:r>
      <w:r w:rsidR="00F016EF">
        <w:rPr>
          <w:rFonts w:ascii="Calibri Light" w:hAnsi="Calibri Light"/>
          <w:sz w:val="20"/>
          <w:szCs w:val="20"/>
        </w:rPr>
        <w:t>proficient in Mic</w:t>
      </w:r>
      <w:r w:rsidR="00002D11">
        <w:rPr>
          <w:rFonts w:ascii="Calibri Light" w:hAnsi="Calibri Light"/>
          <w:sz w:val="20"/>
          <w:szCs w:val="20"/>
        </w:rPr>
        <w:t>rosoft Office</w:t>
      </w:r>
      <w:r w:rsidR="00E94411">
        <w:rPr>
          <w:rFonts w:ascii="Calibri Light" w:hAnsi="Calibri Light"/>
          <w:sz w:val="20"/>
          <w:szCs w:val="20"/>
        </w:rPr>
        <w:t xml:space="preserve"> Suite</w:t>
      </w:r>
      <w:r w:rsidR="00002D11">
        <w:rPr>
          <w:rFonts w:ascii="Calibri Light" w:hAnsi="Calibri Light"/>
          <w:sz w:val="20"/>
          <w:szCs w:val="20"/>
        </w:rPr>
        <w:t>.  He/she m</w:t>
      </w:r>
      <w:r w:rsidR="00F016EF">
        <w:rPr>
          <w:rFonts w:ascii="Calibri Light" w:hAnsi="Calibri Light"/>
          <w:sz w:val="20"/>
          <w:szCs w:val="20"/>
        </w:rPr>
        <w:t>ust be a team player</w:t>
      </w:r>
      <w:r w:rsidR="00C17A40">
        <w:rPr>
          <w:rFonts w:ascii="Calibri Light" w:hAnsi="Calibri Light"/>
          <w:sz w:val="20"/>
          <w:szCs w:val="20"/>
        </w:rPr>
        <w:t xml:space="preserve">, </w:t>
      </w:r>
      <w:r w:rsidR="00FA592F">
        <w:rPr>
          <w:rFonts w:ascii="Calibri Light" w:hAnsi="Calibri Light"/>
          <w:sz w:val="20"/>
          <w:szCs w:val="20"/>
        </w:rPr>
        <w:t xml:space="preserve">and </w:t>
      </w:r>
      <w:r w:rsidR="002E1C48">
        <w:rPr>
          <w:rFonts w:ascii="Calibri Light" w:hAnsi="Calibri Light"/>
          <w:sz w:val="20"/>
          <w:szCs w:val="20"/>
        </w:rPr>
        <w:t xml:space="preserve">continuously display </w:t>
      </w:r>
      <w:r w:rsidR="00E94411">
        <w:rPr>
          <w:rFonts w:ascii="Calibri Light" w:hAnsi="Calibri Light"/>
          <w:sz w:val="20"/>
          <w:szCs w:val="20"/>
        </w:rPr>
        <w:t>the patience needed to serve this</w:t>
      </w:r>
      <w:r w:rsidR="002E1C48">
        <w:rPr>
          <w:rFonts w:ascii="Calibri Light" w:hAnsi="Calibri Light"/>
          <w:sz w:val="20"/>
          <w:szCs w:val="20"/>
        </w:rPr>
        <w:t xml:space="preserve"> </w:t>
      </w:r>
      <w:r w:rsidR="005E735C">
        <w:rPr>
          <w:rFonts w:ascii="Calibri Light" w:hAnsi="Calibri Light"/>
          <w:sz w:val="20"/>
          <w:szCs w:val="20"/>
        </w:rPr>
        <w:t xml:space="preserve">population of disabled individuals. </w:t>
      </w:r>
      <w:r w:rsidR="00C17A40">
        <w:rPr>
          <w:rFonts w:ascii="Calibri Light" w:hAnsi="Calibri Light"/>
          <w:sz w:val="20"/>
          <w:szCs w:val="20"/>
        </w:rPr>
        <w:t xml:space="preserve"> </w:t>
      </w:r>
    </w:p>
    <w:p w14:paraId="74B63B9B" w14:textId="77777777" w:rsidR="007F46CD" w:rsidRPr="00E25D6F" w:rsidRDefault="005E6FBD" w:rsidP="00590B32">
      <w:pPr>
        <w:spacing w:line="240" w:lineRule="auto"/>
        <w:ind w:left="720"/>
        <w:rPr>
          <w:rFonts w:ascii="Calibri Light" w:hAnsi="Calibri Light"/>
          <w:sz w:val="20"/>
          <w:szCs w:val="20"/>
        </w:rPr>
      </w:pPr>
      <w:r w:rsidRPr="00E25D6F">
        <w:rPr>
          <w:rFonts w:ascii="Calibri Light" w:hAnsi="Calibri Light"/>
          <w:b/>
          <w:sz w:val="20"/>
          <w:szCs w:val="20"/>
        </w:rPr>
        <w:t>Minimum Qualifications</w:t>
      </w:r>
      <w:r w:rsidRPr="00E25D6F">
        <w:rPr>
          <w:rFonts w:ascii="Calibri Light" w:hAnsi="Calibri Light"/>
          <w:sz w:val="20"/>
          <w:szCs w:val="20"/>
        </w:rPr>
        <w:t xml:space="preserve">: </w:t>
      </w:r>
      <w:r w:rsidR="00133B60">
        <w:rPr>
          <w:rFonts w:ascii="Calibri Light" w:hAnsi="Calibri Light"/>
          <w:sz w:val="20"/>
          <w:szCs w:val="20"/>
        </w:rPr>
        <w:t>The candidate MUST</w:t>
      </w:r>
      <w:r w:rsidR="00EA40F2" w:rsidRPr="00E25D6F">
        <w:rPr>
          <w:rFonts w:ascii="Calibri Light" w:hAnsi="Calibri Light"/>
          <w:sz w:val="20"/>
          <w:szCs w:val="20"/>
        </w:rPr>
        <w:t xml:space="preserve"> possess </w:t>
      </w:r>
      <w:r w:rsidR="003D0656">
        <w:rPr>
          <w:rFonts w:ascii="Calibri Light" w:hAnsi="Calibri Light"/>
          <w:sz w:val="20"/>
          <w:szCs w:val="20"/>
        </w:rPr>
        <w:t>an</w:t>
      </w:r>
      <w:r w:rsidR="00370818">
        <w:rPr>
          <w:rFonts w:ascii="Calibri Light" w:hAnsi="Calibri Light"/>
          <w:sz w:val="20"/>
          <w:szCs w:val="20"/>
        </w:rPr>
        <w:t xml:space="preserve"> A</w:t>
      </w:r>
      <w:bookmarkStart w:id="0" w:name="_GoBack"/>
      <w:bookmarkEnd w:id="0"/>
      <w:r w:rsidR="00370818">
        <w:rPr>
          <w:rFonts w:ascii="Calibri Light" w:hAnsi="Calibri Light"/>
          <w:sz w:val="20"/>
          <w:szCs w:val="20"/>
        </w:rPr>
        <w:t xml:space="preserve">ssociate </w:t>
      </w:r>
      <w:r w:rsidRPr="00E25D6F">
        <w:rPr>
          <w:rFonts w:ascii="Calibri Light" w:hAnsi="Calibri Light"/>
          <w:sz w:val="20"/>
          <w:szCs w:val="20"/>
        </w:rPr>
        <w:t xml:space="preserve">degree </w:t>
      </w:r>
      <w:r w:rsidR="00C23800">
        <w:rPr>
          <w:rFonts w:ascii="Calibri Light" w:hAnsi="Calibri Light"/>
          <w:sz w:val="20"/>
          <w:szCs w:val="20"/>
        </w:rPr>
        <w:t>from an accredited College or University</w:t>
      </w:r>
      <w:r w:rsidRPr="00E25D6F">
        <w:rPr>
          <w:rFonts w:ascii="Calibri Light" w:hAnsi="Calibri Light"/>
          <w:sz w:val="20"/>
          <w:szCs w:val="20"/>
        </w:rPr>
        <w:t xml:space="preserve"> </w:t>
      </w:r>
      <w:r w:rsidR="00EA40F2" w:rsidRPr="00E25D6F">
        <w:rPr>
          <w:rFonts w:ascii="Calibri Light" w:hAnsi="Calibri Light"/>
          <w:sz w:val="20"/>
          <w:szCs w:val="20"/>
        </w:rPr>
        <w:t>*AND*</w:t>
      </w:r>
      <w:r w:rsidR="002720C7">
        <w:rPr>
          <w:rFonts w:ascii="Calibri Light" w:hAnsi="Calibri Light"/>
          <w:sz w:val="20"/>
          <w:szCs w:val="20"/>
        </w:rPr>
        <w:t xml:space="preserve"> have previous experience</w:t>
      </w:r>
      <w:r w:rsidR="004C744D">
        <w:rPr>
          <w:rFonts w:ascii="Calibri Light" w:hAnsi="Calibri Light"/>
          <w:sz w:val="20"/>
          <w:szCs w:val="20"/>
        </w:rPr>
        <w:t xml:space="preserve"> in job placement</w:t>
      </w:r>
      <w:r w:rsidR="002720C7">
        <w:rPr>
          <w:rFonts w:ascii="Calibri Light" w:hAnsi="Calibri Light"/>
          <w:sz w:val="20"/>
          <w:szCs w:val="20"/>
        </w:rPr>
        <w:t xml:space="preserve"> </w:t>
      </w:r>
      <w:r w:rsidR="004C744D">
        <w:rPr>
          <w:rFonts w:ascii="Calibri Light" w:hAnsi="Calibri Light"/>
          <w:sz w:val="20"/>
          <w:szCs w:val="20"/>
        </w:rPr>
        <w:t>for</w:t>
      </w:r>
      <w:r w:rsidR="002720C7">
        <w:rPr>
          <w:rFonts w:ascii="Calibri Light" w:hAnsi="Calibri Light"/>
          <w:sz w:val="20"/>
          <w:szCs w:val="20"/>
        </w:rPr>
        <w:t xml:space="preserve"> individuals with intellectual </w:t>
      </w:r>
      <w:r w:rsidR="004040CE">
        <w:rPr>
          <w:rFonts w:ascii="Calibri Light" w:hAnsi="Calibri Light"/>
          <w:sz w:val="20"/>
          <w:szCs w:val="20"/>
        </w:rPr>
        <w:t>or</w:t>
      </w:r>
      <w:r w:rsidR="002720C7">
        <w:rPr>
          <w:rFonts w:ascii="Calibri Light" w:hAnsi="Calibri Light"/>
          <w:sz w:val="20"/>
          <w:szCs w:val="20"/>
        </w:rPr>
        <w:t xml:space="preserve"> developmental disabilities</w:t>
      </w:r>
      <w:r w:rsidR="00E7741A">
        <w:rPr>
          <w:rFonts w:ascii="Calibri Light" w:hAnsi="Calibri Light"/>
          <w:sz w:val="20"/>
          <w:szCs w:val="20"/>
        </w:rPr>
        <w:t>.</w:t>
      </w:r>
    </w:p>
    <w:p w14:paraId="0E19A492" w14:textId="77777777" w:rsidR="005E6FBD" w:rsidRPr="00E25D6F" w:rsidRDefault="005E6FBD" w:rsidP="00590B32">
      <w:pPr>
        <w:spacing w:line="240" w:lineRule="auto"/>
        <w:ind w:left="720"/>
        <w:rPr>
          <w:rFonts w:ascii="Calibri Light" w:hAnsi="Calibri Light"/>
          <w:sz w:val="20"/>
          <w:szCs w:val="20"/>
        </w:rPr>
      </w:pPr>
      <w:r w:rsidRPr="00E25D6F">
        <w:rPr>
          <w:rFonts w:ascii="Calibri Light" w:hAnsi="Calibri Light"/>
          <w:b/>
          <w:sz w:val="20"/>
          <w:szCs w:val="20"/>
        </w:rPr>
        <w:t>Preferred Qualifications</w:t>
      </w:r>
      <w:r w:rsidRPr="00E25D6F">
        <w:rPr>
          <w:rFonts w:ascii="Calibri Light" w:hAnsi="Calibri Light"/>
          <w:sz w:val="20"/>
          <w:szCs w:val="20"/>
        </w:rPr>
        <w:t>:</w:t>
      </w:r>
      <w:r w:rsidR="00A006C0">
        <w:rPr>
          <w:rFonts w:ascii="Calibri Light" w:hAnsi="Calibri Light"/>
          <w:sz w:val="20"/>
          <w:szCs w:val="20"/>
        </w:rPr>
        <w:t xml:space="preserve"> </w:t>
      </w:r>
      <w:r w:rsidR="00133B60">
        <w:rPr>
          <w:rFonts w:ascii="Calibri Light" w:hAnsi="Calibri Light"/>
          <w:sz w:val="20"/>
          <w:szCs w:val="20"/>
        </w:rPr>
        <w:t xml:space="preserve"> The candidate MUST possess a M</w:t>
      </w:r>
      <w:r w:rsidRPr="00E25D6F">
        <w:rPr>
          <w:rFonts w:ascii="Calibri Light" w:hAnsi="Calibri Light"/>
          <w:sz w:val="20"/>
          <w:szCs w:val="20"/>
        </w:rPr>
        <w:t xml:space="preserve">aster </w:t>
      </w:r>
      <w:r w:rsidR="007F46CD" w:rsidRPr="00E25D6F">
        <w:rPr>
          <w:rFonts w:ascii="Calibri Light" w:hAnsi="Calibri Light"/>
          <w:sz w:val="20"/>
          <w:szCs w:val="20"/>
        </w:rPr>
        <w:t>of Science or a Master</w:t>
      </w:r>
      <w:r w:rsidR="00C17A40">
        <w:rPr>
          <w:rFonts w:ascii="Calibri Light" w:hAnsi="Calibri Light"/>
          <w:sz w:val="20"/>
          <w:szCs w:val="20"/>
        </w:rPr>
        <w:t xml:space="preserve"> </w:t>
      </w:r>
      <w:r w:rsidR="007F46CD" w:rsidRPr="00E25D6F">
        <w:rPr>
          <w:rFonts w:ascii="Calibri Light" w:hAnsi="Calibri Light"/>
          <w:sz w:val="20"/>
          <w:szCs w:val="20"/>
        </w:rPr>
        <w:t xml:space="preserve">of Arts </w:t>
      </w:r>
      <w:r w:rsidRPr="00E25D6F">
        <w:rPr>
          <w:rFonts w:ascii="Calibri Light" w:hAnsi="Calibri Light"/>
          <w:sz w:val="20"/>
          <w:szCs w:val="20"/>
        </w:rPr>
        <w:t xml:space="preserve">degree in </w:t>
      </w:r>
      <w:r w:rsidR="003D0656">
        <w:rPr>
          <w:rFonts w:ascii="Calibri Light" w:hAnsi="Calibri Light"/>
          <w:sz w:val="20"/>
          <w:szCs w:val="20"/>
        </w:rPr>
        <w:t xml:space="preserve">Special </w:t>
      </w:r>
      <w:r w:rsidR="004040CE">
        <w:rPr>
          <w:rFonts w:ascii="Calibri Light" w:hAnsi="Calibri Light"/>
          <w:sz w:val="20"/>
          <w:szCs w:val="20"/>
        </w:rPr>
        <w:t>Education, Rehabilitation Counseling, Disability Services or related areas</w:t>
      </w:r>
      <w:r w:rsidRPr="00E25D6F">
        <w:rPr>
          <w:rFonts w:ascii="Calibri Light" w:hAnsi="Calibri Light"/>
          <w:sz w:val="20"/>
          <w:szCs w:val="20"/>
        </w:rPr>
        <w:t xml:space="preserve">. </w:t>
      </w:r>
      <w:r w:rsidR="007F46CD" w:rsidRPr="00E25D6F">
        <w:rPr>
          <w:rFonts w:ascii="Calibri Light" w:hAnsi="Calibri Light"/>
          <w:sz w:val="20"/>
          <w:szCs w:val="20"/>
        </w:rPr>
        <w:t>Two</w:t>
      </w:r>
      <w:r w:rsidRPr="00E25D6F">
        <w:rPr>
          <w:rFonts w:ascii="Calibri Light" w:hAnsi="Calibri Light"/>
          <w:sz w:val="20"/>
          <w:szCs w:val="20"/>
        </w:rPr>
        <w:t xml:space="preserve"> years of experience at the secondary </w:t>
      </w:r>
      <w:r w:rsidR="001F0152" w:rsidRPr="00E25D6F">
        <w:rPr>
          <w:rFonts w:ascii="Calibri Light" w:hAnsi="Calibri Light"/>
          <w:sz w:val="20"/>
          <w:szCs w:val="20"/>
        </w:rPr>
        <w:t xml:space="preserve">and/or post-secondary </w:t>
      </w:r>
      <w:r w:rsidR="004040CE">
        <w:rPr>
          <w:rFonts w:ascii="Calibri Light" w:hAnsi="Calibri Light"/>
          <w:sz w:val="20"/>
          <w:szCs w:val="20"/>
        </w:rPr>
        <w:t>level working with students with intellectual or developmental disabilities</w:t>
      </w:r>
      <w:r w:rsidR="00C23800">
        <w:rPr>
          <w:rFonts w:ascii="Calibri Light" w:hAnsi="Calibri Light"/>
          <w:sz w:val="20"/>
          <w:szCs w:val="20"/>
        </w:rPr>
        <w:t xml:space="preserve"> AND two years of experience in employment/workforce services.</w:t>
      </w:r>
    </w:p>
    <w:p w14:paraId="08CB20E0" w14:textId="77777777" w:rsidR="007F46CD" w:rsidRPr="00E25D6F" w:rsidRDefault="007F46CD" w:rsidP="00590B32">
      <w:pPr>
        <w:pStyle w:val="Default"/>
        <w:ind w:left="720"/>
        <w:rPr>
          <w:rFonts w:ascii="Calibri Light" w:hAnsi="Calibri Light" w:cs="Arial"/>
          <w:sz w:val="20"/>
          <w:szCs w:val="20"/>
        </w:rPr>
      </w:pPr>
      <w:r w:rsidRPr="00E25D6F">
        <w:rPr>
          <w:rFonts w:ascii="Calibri Light" w:hAnsi="Calibri Light" w:cs="Arial"/>
          <w:b/>
          <w:bCs/>
          <w:sz w:val="20"/>
          <w:szCs w:val="20"/>
        </w:rPr>
        <w:t xml:space="preserve">Physical Demands: </w:t>
      </w:r>
      <w:r w:rsidRPr="00E25D6F">
        <w:rPr>
          <w:rFonts w:ascii="Calibri Light" w:hAnsi="Calibri Light"/>
          <w:sz w:val="20"/>
          <w:szCs w:val="20"/>
        </w:rPr>
        <w:t>Work is ty</w:t>
      </w:r>
      <w:r w:rsidR="00202A60">
        <w:rPr>
          <w:rFonts w:ascii="Calibri Light" w:hAnsi="Calibri Light"/>
          <w:sz w:val="20"/>
          <w:szCs w:val="20"/>
        </w:rPr>
        <w:t>pically performed in an office</w:t>
      </w:r>
      <w:r w:rsidR="003D0656">
        <w:rPr>
          <w:rFonts w:ascii="Calibri Light" w:hAnsi="Calibri Light"/>
          <w:sz w:val="20"/>
          <w:szCs w:val="20"/>
        </w:rPr>
        <w:t>, in the community and</w:t>
      </w:r>
      <w:r w:rsidR="001B27D4">
        <w:rPr>
          <w:rFonts w:ascii="Calibri Light" w:hAnsi="Calibri Light"/>
          <w:sz w:val="20"/>
          <w:szCs w:val="20"/>
        </w:rPr>
        <w:t xml:space="preserve"> around the campus</w:t>
      </w:r>
      <w:r w:rsidRPr="00E25D6F">
        <w:rPr>
          <w:rFonts w:ascii="Calibri Light" w:hAnsi="Calibri Light"/>
          <w:sz w:val="20"/>
          <w:szCs w:val="20"/>
        </w:rPr>
        <w:t xml:space="preserve"> with intermittent sitting or walking in various settings. The employee occasionally lifts or moves objects of a light to medium weight. </w:t>
      </w:r>
      <w:r w:rsidR="00624F5B">
        <w:rPr>
          <w:rFonts w:ascii="Calibri Light" w:hAnsi="Calibri Light"/>
          <w:sz w:val="20"/>
          <w:szCs w:val="20"/>
        </w:rPr>
        <w:t>Hand and finger motion may be required for data entry purposes.</w:t>
      </w:r>
    </w:p>
    <w:p w14:paraId="73B8EED0" w14:textId="77777777" w:rsidR="007F46CD" w:rsidRPr="00E25D6F" w:rsidRDefault="007F46CD" w:rsidP="007F46CD">
      <w:pPr>
        <w:pStyle w:val="NoSpacing"/>
        <w:rPr>
          <w:rFonts w:ascii="Calibri Light" w:hAnsi="Calibri Light" w:cs="Arial"/>
          <w:b/>
          <w:bCs/>
          <w:sz w:val="20"/>
          <w:szCs w:val="20"/>
        </w:rPr>
      </w:pPr>
    </w:p>
    <w:p w14:paraId="18AE9FAB" w14:textId="77777777" w:rsidR="007F46CD" w:rsidRPr="00E25D6F" w:rsidRDefault="007F46CD" w:rsidP="00590B32">
      <w:pPr>
        <w:spacing w:before="12" w:after="0" w:line="240" w:lineRule="auto"/>
        <w:ind w:left="720" w:right="64"/>
        <w:rPr>
          <w:rFonts w:ascii="Calibri Light" w:eastAsia="Cambria" w:hAnsi="Calibri Light" w:cs="Cambria"/>
          <w:spacing w:val="1"/>
          <w:sz w:val="20"/>
          <w:szCs w:val="20"/>
        </w:rPr>
      </w:pPr>
      <w:r w:rsidRPr="00E25D6F">
        <w:rPr>
          <w:rFonts w:ascii="Calibri Light" w:hAnsi="Calibri Light" w:cs="Arial"/>
          <w:b/>
          <w:bCs/>
          <w:sz w:val="20"/>
          <w:szCs w:val="20"/>
        </w:rPr>
        <w:t xml:space="preserve">Salary/Benefits: </w:t>
      </w:r>
      <w:r w:rsidRPr="00E25D6F">
        <w:rPr>
          <w:rFonts w:ascii="Calibri Light" w:eastAsia="Cambria" w:hAnsi="Calibri Light" w:cs="Cambria"/>
          <w:spacing w:val="2"/>
          <w:w w:val="103"/>
          <w:sz w:val="20"/>
          <w:szCs w:val="20"/>
        </w:rPr>
        <w:t>Th</w:t>
      </w:r>
      <w:r w:rsidRPr="00E25D6F">
        <w:rPr>
          <w:rFonts w:ascii="Calibri Light" w:eastAsia="Cambria" w:hAnsi="Calibri Light" w:cs="Cambria"/>
          <w:spacing w:val="1"/>
          <w:w w:val="103"/>
          <w:sz w:val="20"/>
          <w:szCs w:val="20"/>
        </w:rPr>
        <w:t>is</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1"/>
          <w:sz w:val="20"/>
          <w:szCs w:val="20"/>
        </w:rPr>
        <w:t>is</w:t>
      </w:r>
      <w:r w:rsidRPr="00E25D6F">
        <w:rPr>
          <w:rFonts w:ascii="Calibri Light" w:eastAsia="Cambria" w:hAnsi="Calibri Light" w:cs="Cambria"/>
          <w:spacing w:val="15"/>
          <w:sz w:val="20"/>
          <w:szCs w:val="20"/>
        </w:rPr>
        <w:t xml:space="preserve"> </w:t>
      </w:r>
      <w:r w:rsidRPr="00E25D6F">
        <w:rPr>
          <w:rFonts w:ascii="Calibri Light" w:eastAsia="Cambria" w:hAnsi="Calibri Light" w:cs="Cambria"/>
          <w:spacing w:val="2"/>
          <w:sz w:val="20"/>
          <w:szCs w:val="20"/>
        </w:rPr>
        <w:t>a</w:t>
      </w:r>
      <w:r w:rsidRPr="00E25D6F">
        <w:rPr>
          <w:rFonts w:ascii="Calibri Light" w:eastAsia="Cambria" w:hAnsi="Calibri Light" w:cs="Cambria"/>
          <w:spacing w:val="14"/>
          <w:sz w:val="20"/>
          <w:szCs w:val="20"/>
        </w:rPr>
        <w:t xml:space="preserve"> </w:t>
      </w:r>
      <w:r w:rsidRPr="00E25D6F">
        <w:rPr>
          <w:rFonts w:ascii="Calibri Light" w:eastAsia="Cambria" w:hAnsi="Calibri Light" w:cs="Cambria"/>
          <w:spacing w:val="2"/>
          <w:sz w:val="20"/>
          <w:szCs w:val="20"/>
        </w:rPr>
        <w:t>pa</w:t>
      </w:r>
      <w:r w:rsidRPr="00E25D6F">
        <w:rPr>
          <w:rFonts w:ascii="Calibri Light" w:eastAsia="Cambria" w:hAnsi="Calibri Light" w:cs="Cambria"/>
          <w:spacing w:val="1"/>
          <w:sz w:val="20"/>
          <w:szCs w:val="20"/>
        </w:rPr>
        <w:t>rt</w:t>
      </w:r>
      <w:r w:rsidRPr="00E25D6F">
        <w:rPr>
          <w:rFonts w:ascii="Calibri Light" w:eastAsia="Cambria" w:hAnsi="Calibri Light" w:cs="Cambria"/>
          <w:w w:val="34"/>
          <w:sz w:val="20"/>
          <w:szCs w:val="20"/>
        </w:rPr>
        <w:t>-</w:t>
      </w:r>
      <w:r w:rsidRPr="00E25D6F">
        <w:rPr>
          <w:rFonts w:ascii="Calibri Light" w:eastAsia="Cambria" w:hAnsi="Calibri Light" w:cs="Cambria"/>
          <w:spacing w:val="1"/>
          <w:w w:val="103"/>
          <w:sz w:val="20"/>
          <w:szCs w:val="20"/>
        </w:rPr>
        <w:t>ti</w:t>
      </w:r>
      <w:r w:rsidRPr="00E25D6F">
        <w:rPr>
          <w:rFonts w:ascii="Calibri Light" w:eastAsia="Cambria" w:hAnsi="Calibri Light" w:cs="Cambria"/>
          <w:spacing w:val="3"/>
          <w:w w:val="103"/>
          <w:sz w:val="20"/>
          <w:szCs w:val="20"/>
        </w:rPr>
        <w:t>m</w:t>
      </w:r>
      <w:r w:rsidRPr="00E25D6F">
        <w:rPr>
          <w:rFonts w:ascii="Calibri Light" w:eastAsia="Cambria" w:hAnsi="Calibri Light" w:cs="Cambria"/>
          <w:spacing w:val="2"/>
          <w:w w:val="103"/>
          <w:sz w:val="20"/>
          <w:szCs w:val="20"/>
        </w:rPr>
        <w:t>e</w:t>
      </w:r>
      <w:r w:rsidR="004C744D">
        <w:rPr>
          <w:rFonts w:ascii="Calibri Light" w:eastAsia="Cambria" w:hAnsi="Calibri Light" w:cs="Cambria"/>
          <w:spacing w:val="2"/>
          <w:w w:val="103"/>
          <w:sz w:val="20"/>
          <w:szCs w:val="20"/>
        </w:rPr>
        <w:t xml:space="preserve"> contractual</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2"/>
          <w:sz w:val="20"/>
          <w:szCs w:val="20"/>
        </w:rPr>
        <w:t>po</w:t>
      </w:r>
      <w:r w:rsidRPr="00E25D6F">
        <w:rPr>
          <w:rFonts w:ascii="Calibri Light" w:eastAsia="Cambria" w:hAnsi="Calibri Light" w:cs="Cambria"/>
          <w:spacing w:val="1"/>
          <w:sz w:val="20"/>
          <w:szCs w:val="20"/>
        </w:rPr>
        <w:t>siti</w:t>
      </w:r>
      <w:r w:rsidRPr="00E25D6F">
        <w:rPr>
          <w:rFonts w:ascii="Calibri Light" w:eastAsia="Cambria" w:hAnsi="Calibri Light" w:cs="Cambria"/>
          <w:spacing w:val="2"/>
          <w:sz w:val="20"/>
          <w:szCs w:val="20"/>
        </w:rPr>
        <w:t>on</w:t>
      </w:r>
      <w:r w:rsidRPr="00E25D6F">
        <w:rPr>
          <w:rFonts w:ascii="Calibri Light" w:eastAsia="Cambria" w:hAnsi="Calibri Light" w:cs="Cambria"/>
          <w:spacing w:val="31"/>
          <w:sz w:val="20"/>
          <w:szCs w:val="20"/>
        </w:rPr>
        <w:t xml:space="preserve"> </w:t>
      </w:r>
      <w:r w:rsidRPr="00E25D6F">
        <w:rPr>
          <w:rFonts w:ascii="Calibri Light" w:eastAsia="Cambria" w:hAnsi="Calibri Light" w:cs="Cambria"/>
          <w:spacing w:val="1"/>
          <w:sz w:val="20"/>
          <w:szCs w:val="20"/>
        </w:rPr>
        <w:t>a</w:t>
      </w:r>
      <w:r w:rsidRPr="00E25D6F">
        <w:rPr>
          <w:rFonts w:ascii="Calibri Light" w:eastAsia="Cambria" w:hAnsi="Calibri Light" w:cs="Cambria"/>
          <w:spacing w:val="2"/>
          <w:sz w:val="20"/>
          <w:szCs w:val="20"/>
        </w:rPr>
        <w:t>nd</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doe</w:t>
      </w:r>
      <w:r w:rsidRPr="00E25D6F">
        <w:rPr>
          <w:rFonts w:ascii="Calibri Light" w:eastAsia="Cambria" w:hAnsi="Calibri Light" w:cs="Cambria"/>
          <w:spacing w:val="1"/>
          <w:sz w:val="20"/>
          <w:szCs w:val="20"/>
        </w:rPr>
        <w:t>s</w:t>
      </w:r>
      <w:r w:rsidRPr="00E25D6F">
        <w:rPr>
          <w:rFonts w:ascii="Calibri Light" w:eastAsia="Cambria" w:hAnsi="Calibri Light" w:cs="Cambria"/>
          <w:spacing w:val="23"/>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cl</w:t>
      </w:r>
      <w:r w:rsidRPr="00E25D6F">
        <w:rPr>
          <w:rFonts w:ascii="Calibri Light" w:eastAsia="Cambria" w:hAnsi="Calibri Light" w:cs="Cambria"/>
          <w:spacing w:val="2"/>
          <w:sz w:val="20"/>
          <w:szCs w:val="20"/>
        </w:rPr>
        <w:t>ude</w:t>
      </w:r>
      <w:r w:rsidRPr="00E25D6F">
        <w:rPr>
          <w:rFonts w:ascii="Calibri Light" w:eastAsia="Cambria" w:hAnsi="Calibri Light" w:cs="Cambria"/>
          <w:spacing w:val="2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s</w:t>
      </w:r>
      <w:r w:rsidRPr="00E25D6F">
        <w:rPr>
          <w:rFonts w:ascii="Calibri Light" w:eastAsia="Cambria" w:hAnsi="Calibri Light" w:cs="Cambria"/>
          <w:spacing w:val="2"/>
          <w:sz w:val="20"/>
          <w:szCs w:val="20"/>
        </w:rPr>
        <w:t>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an</w:t>
      </w:r>
      <w:r w:rsidRPr="00E25D6F">
        <w:rPr>
          <w:rFonts w:ascii="Calibri Light" w:eastAsia="Cambria" w:hAnsi="Calibri Light" w:cs="Cambria"/>
          <w:spacing w:val="1"/>
          <w:sz w:val="20"/>
          <w:szCs w:val="20"/>
        </w:rPr>
        <w:t>c</w:t>
      </w:r>
      <w:r w:rsidRPr="00E25D6F">
        <w:rPr>
          <w:rFonts w:ascii="Calibri Light" w:eastAsia="Cambria" w:hAnsi="Calibri Light" w:cs="Cambria"/>
          <w:spacing w:val="2"/>
          <w:sz w:val="20"/>
          <w:szCs w:val="20"/>
        </w:rPr>
        <w:t>e</w:t>
      </w:r>
      <w:r w:rsidRPr="00E25D6F">
        <w:rPr>
          <w:rFonts w:ascii="Calibri Light" w:eastAsia="Cambria" w:hAnsi="Calibri Light" w:cs="Cambria"/>
          <w:spacing w:val="35"/>
          <w:sz w:val="20"/>
          <w:szCs w:val="20"/>
        </w:rPr>
        <w:t xml:space="preserve"> </w:t>
      </w:r>
      <w:r w:rsidRPr="00E25D6F">
        <w:rPr>
          <w:rFonts w:ascii="Calibri Light" w:eastAsia="Cambria" w:hAnsi="Calibri Light" w:cs="Cambria"/>
          <w:spacing w:val="2"/>
          <w:sz w:val="20"/>
          <w:szCs w:val="20"/>
        </w:rPr>
        <w:t>bene</w:t>
      </w:r>
      <w:r w:rsidRPr="00E25D6F">
        <w:rPr>
          <w:rFonts w:ascii="Calibri Light" w:eastAsia="Cambria" w:hAnsi="Calibri Light" w:cs="Cambria"/>
          <w:spacing w:val="1"/>
          <w:sz w:val="20"/>
          <w:szCs w:val="20"/>
        </w:rPr>
        <w:t>fits;</w:t>
      </w:r>
      <w:r w:rsidRPr="00E25D6F">
        <w:rPr>
          <w:rFonts w:ascii="Calibri Light" w:eastAsia="Cambria" w:hAnsi="Calibri Light" w:cs="Cambria"/>
          <w:spacing w:val="32"/>
          <w:sz w:val="20"/>
          <w:szCs w:val="20"/>
        </w:rPr>
        <w:t xml:space="preserve"> </w:t>
      </w:r>
      <w:r w:rsidRPr="00E25D6F">
        <w:rPr>
          <w:rFonts w:ascii="Calibri Light" w:eastAsia="Cambria" w:hAnsi="Calibri Light" w:cs="Cambria"/>
          <w:spacing w:val="2"/>
          <w:sz w:val="20"/>
          <w:szCs w:val="20"/>
        </w:rPr>
        <w:t>wo</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k</w:t>
      </w:r>
      <w:r w:rsidRPr="00E25D6F">
        <w:rPr>
          <w:rFonts w:ascii="Calibri Light" w:eastAsia="Cambria" w:hAnsi="Calibri Light" w:cs="Cambria"/>
          <w:spacing w:val="24"/>
          <w:sz w:val="20"/>
          <w:szCs w:val="20"/>
        </w:rPr>
        <w:t xml:space="preserve"> </w:t>
      </w:r>
      <w:r w:rsidRPr="00E25D6F">
        <w:rPr>
          <w:rFonts w:ascii="Calibri Light" w:eastAsia="Cambria" w:hAnsi="Calibri Light" w:cs="Cambria"/>
          <w:spacing w:val="2"/>
          <w:sz w:val="20"/>
          <w:szCs w:val="20"/>
        </w:rPr>
        <w:t>hou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s</w:t>
      </w:r>
      <w:r w:rsidRPr="00E25D6F">
        <w:rPr>
          <w:rFonts w:ascii="Calibri Light" w:eastAsia="Cambria" w:hAnsi="Calibri Light" w:cs="Cambria"/>
          <w:spacing w:val="25"/>
          <w:sz w:val="20"/>
          <w:szCs w:val="20"/>
        </w:rPr>
        <w:t xml:space="preserve"> </w:t>
      </w:r>
      <w:r w:rsidRPr="00E25D6F">
        <w:rPr>
          <w:rFonts w:ascii="Calibri Light" w:eastAsia="Cambria" w:hAnsi="Calibri Light" w:cs="Cambria"/>
          <w:spacing w:val="2"/>
          <w:sz w:val="20"/>
          <w:szCs w:val="20"/>
        </w:rPr>
        <w:t>w</w:t>
      </w:r>
      <w:r w:rsidRPr="00E25D6F">
        <w:rPr>
          <w:rFonts w:ascii="Calibri Light" w:eastAsia="Cambria" w:hAnsi="Calibri Light" w:cs="Cambria"/>
          <w:spacing w:val="1"/>
          <w:sz w:val="20"/>
          <w:szCs w:val="20"/>
        </w:rPr>
        <w:t>ill</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2"/>
          <w:sz w:val="20"/>
          <w:szCs w:val="20"/>
        </w:rPr>
        <w:t>e</w:t>
      </w:r>
      <w:r w:rsidRPr="00E25D6F">
        <w:rPr>
          <w:rFonts w:ascii="Calibri Light" w:eastAsia="Cambria" w:hAnsi="Calibri Light" w:cs="Cambria"/>
          <w:spacing w:val="1"/>
          <w:sz w:val="20"/>
          <w:szCs w:val="20"/>
        </w:rPr>
        <w:t>xc</w:t>
      </w:r>
      <w:r w:rsidRPr="00E25D6F">
        <w:rPr>
          <w:rFonts w:ascii="Calibri Light" w:eastAsia="Cambria" w:hAnsi="Calibri Light" w:cs="Cambria"/>
          <w:spacing w:val="2"/>
          <w:sz w:val="20"/>
          <w:szCs w:val="20"/>
        </w:rPr>
        <w:t>eed</w:t>
      </w:r>
      <w:r w:rsidRPr="00E25D6F">
        <w:rPr>
          <w:rFonts w:ascii="Calibri Light" w:eastAsia="Cambria" w:hAnsi="Calibri Light" w:cs="Cambria"/>
          <w:spacing w:val="28"/>
          <w:sz w:val="20"/>
          <w:szCs w:val="20"/>
        </w:rPr>
        <w:t xml:space="preserve"> </w:t>
      </w:r>
      <w:r w:rsidRPr="00E25D6F">
        <w:rPr>
          <w:rFonts w:ascii="Calibri Light" w:eastAsia="Cambria" w:hAnsi="Calibri Light" w:cs="Cambria"/>
          <w:spacing w:val="2"/>
          <w:sz w:val="20"/>
          <w:szCs w:val="20"/>
        </w:rPr>
        <w:t>29</w:t>
      </w:r>
      <w:r w:rsidRPr="00E25D6F">
        <w:rPr>
          <w:rFonts w:ascii="Calibri Light" w:eastAsia="Cambria" w:hAnsi="Calibri Light" w:cs="Cambria"/>
          <w:spacing w:val="18"/>
          <w:sz w:val="20"/>
          <w:szCs w:val="20"/>
        </w:rPr>
        <w:t xml:space="preserve"> </w:t>
      </w:r>
      <w:r w:rsidRPr="00E25D6F">
        <w:rPr>
          <w:rFonts w:ascii="Calibri Light" w:eastAsia="Cambria" w:hAnsi="Calibri Light" w:cs="Cambria"/>
          <w:spacing w:val="2"/>
          <w:sz w:val="20"/>
          <w:szCs w:val="20"/>
        </w:rPr>
        <w:t>pe</w:t>
      </w:r>
      <w:r w:rsidRPr="00E25D6F">
        <w:rPr>
          <w:rFonts w:ascii="Calibri Light" w:eastAsia="Cambria" w:hAnsi="Calibri Light" w:cs="Cambria"/>
          <w:spacing w:val="1"/>
          <w:sz w:val="20"/>
          <w:szCs w:val="20"/>
        </w:rPr>
        <w:t>r</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week</w:t>
      </w:r>
      <w:r w:rsidRPr="00E25D6F">
        <w:rPr>
          <w:rFonts w:ascii="Calibri Light" w:eastAsia="Cambria" w:hAnsi="Calibri Light" w:cs="Cambria"/>
          <w:spacing w:val="1"/>
          <w:sz w:val="20"/>
          <w:szCs w:val="20"/>
        </w:rPr>
        <w:t xml:space="preserve">. </w:t>
      </w:r>
      <w:r w:rsidRPr="00E25D6F">
        <w:rPr>
          <w:rFonts w:ascii="Calibri Light" w:eastAsia="Cambria" w:hAnsi="Calibri Light" w:cs="Cambria"/>
          <w:sz w:val="20"/>
          <w:szCs w:val="20"/>
        </w:rPr>
        <w:t xml:space="preserve"> Salary is commensurate with education and work experience.  </w:t>
      </w:r>
    </w:p>
    <w:p w14:paraId="7E303191" w14:textId="77777777" w:rsidR="00C105F0" w:rsidRDefault="00C105F0" w:rsidP="003D0317">
      <w:pPr>
        <w:autoSpaceDE w:val="0"/>
        <w:autoSpaceDN w:val="0"/>
        <w:adjustRightInd w:val="0"/>
        <w:spacing w:after="0" w:line="240" w:lineRule="auto"/>
        <w:rPr>
          <w:rFonts w:ascii="Calibri Light" w:hAnsi="Calibri Light" w:cs="Calibri"/>
          <w:sz w:val="20"/>
          <w:szCs w:val="20"/>
        </w:rPr>
      </w:pPr>
    </w:p>
    <w:p w14:paraId="19EA8EB3" w14:textId="77777777" w:rsidR="00C105F0" w:rsidRPr="00C105F0" w:rsidRDefault="00C105F0" w:rsidP="00C105F0">
      <w:pPr>
        <w:ind w:left="720"/>
        <w:rPr>
          <w:rFonts w:ascii="Calibri Light" w:hAnsi="Calibri Light" w:cs="Calibri Light"/>
          <w:sz w:val="20"/>
          <w:szCs w:val="20"/>
        </w:rPr>
      </w:pPr>
      <w:r w:rsidRPr="00C105F0">
        <w:rPr>
          <w:rFonts w:ascii="Calibri Light" w:hAnsi="Calibri Light" w:cs="Calibri Light"/>
          <w:b/>
          <w:bCs/>
          <w:sz w:val="20"/>
          <w:szCs w:val="20"/>
        </w:rPr>
        <w:t xml:space="preserve">Application Deadline: </w:t>
      </w:r>
      <w:r w:rsidRPr="00C105F0">
        <w:rPr>
          <w:rFonts w:ascii="Calibri Light" w:hAnsi="Calibri Light" w:cs="Calibri Light"/>
          <w:bCs/>
          <w:sz w:val="20"/>
          <w:szCs w:val="20"/>
        </w:rPr>
        <w:t xml:space="preserve"> </w:t>
      </w:r>
      <w:r w:rsidR="003D0317" w:rsidRPr="00B3167D">
        <w:rPr>
          <w:rFonts w:ascii="Calibri Light" w:hAnsi="Calibri Light" w:cs="Arial"/>
          <w:b/>
          <w:sz w:val="20"/>
          <w:szCs w:val="20"/>
        </w:rPr>
        <w:t xml:space="preserve">Preference will be given </w:t>
      </w:r>
      <w:r w:rsidR="003D0317">
        <w:rPr>
          <w:rFonts w:ascii="Calibri Light" w:hAnsi="Calibri Light" w:cs="Arial"/>
          <w:b/>
          <w:sz w:val="20"/>
          <w:szCs w:val="20"/>
        </w:rPr>
        <w:t>to applications received by April 15, 2020</w:t>
      </w:r>
      <w:r w:rsidR="003D0317" w:rsidRPr="00B3167D">
        <w:rPr>
          <w:rFonts w:ascii="Calibri Light" w:hAnsi="Calibri Light" w:cs="Arial"/>
          <w:b/>
          <w:sz w:val="20"/>
          <w:szCs w:val="20"/>
        </w:rPr>
        <w:t xml:space="preserve">. </w:t>
      </w:r>
      <w:r w:rsidR="003D0317" w:rsidRPr="00B3167D">
        <w:rPr>
          <w:rFonts w:ascii="Calibri Light" w:hAnsi="Calibri Light" w:cs="Calibri"/>
          <w:sz w:val="20"/>
          <w:szCs w:val="20"/>
        </w:rPr>
        <w:t xml:space="preserve"> </w:t>
      </w:r>
      <w:r w:rsidRPr="00C105F0">
        <w:rPr>
          <w:rFonts w:ascii="Calibri Light" w:hAnsi="Calibri Light" w:cs="Calibri Light"/>
          <w:bCs/>
          <w:color w:val="000000"/>
          <w:sz w:val="20"/>
          <w:szCs w:val="20"/>
        </w:rPr>
        <w:t>The position will remain open until filled.</w:t>
      </w:r>
      <w:r w:rsidRPr="00C105F0">
        <w:rPr>
          <w:rFonts w:ascii="Calibri Light" w:hAnsi="Calibri Light" w:cs="Calibri Light"/>
          <w:b/>
          <w:bCs/>
          <w:color w:val="000000"/>
          <w:sz w:val="20"/>
          <w:szCs w:val="20"/>
        </w:rPr>
        <w:t xml:space="preserve">  </w:t>
      </w:r>
      <w:r w:rsidRPr="00C105F0">
        <w:rPr>
          <w:rFonts w:ascii="Calibri Light" w:hAnsi="Calibri Light" w:cs="Calibri Light"/>
          <w:color w:val="000000"/>
          <w:sz w:val="20"/>
          <w:szCs w:val="20"/>
        </w:rPr>
        <w:t xml:space="preserve">All applications packets MUST be completed via the Online Job Center at </w:t>
      </w:r>
      <w:hyperlink r:id="rId8" w:history="1">
        <w:r w:rsidRPr="00C105F0">
          <w:rPr>
            <w:rStyle w:val="Hyperlink"/>
            <w:rFonts w:ascii="Calibri Light" w:hAnsi="Calibri Light" w:cs="Calibri Light"/>
            <w:sz w:val="20"/>
            <w:szCs w:val="20"/>
          </w:rPr>
          <w:t>https://www.easyhrweb.</w:t>
        </w:r>
        <w:r w:rsidRPr="00C105F0">
          <w:rPr>
            <w:rStyle w:val="Hyperlink"/>
            <w:rFonts w:ascii="Calibri Light" w:hAnsi="Calibri Light" w:cs="Calibri Light"/>
            <w:color w:val="2F5496"/>
            <w:sz w:val="20"/>
            <w:szCs w:val="20"/>
          </w:rPr>
          <w:t>com</w:t>
        </w:r>
        <w:r w:rsidRPr="00C105F0">
          <w:rPr>
            <w:rStyle w:val="Hyperlink"/>
            <w:rFonts w:ascii="Calibri Light" w:hAnsi="Calibri Light" w:cs="Calibri Light"/>
            <w:sz w:val="20"/>
            <w:szCs w:val="20"/>
          </w:rPr>
          <w:t>/JC_Albany/JobListings/JobListings.aspx</w:t>
        </w:r>
      </w:hyperlink>
      <w:r w:rsidRPr="00C105F0">
        <w:rPr>
          <w:rFonts w:ascii="Calibri Light" w:hAnsi="Calibri Light" w:cs="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C105F0">
        <w:rPr>
          <w:rFonts w:ascii="Calibri Light" w:hAnsi="Calibri Light" w:cs="Calibri Light"/>
          <w:color w:val="4472C4"/>
          <w:sz w:val="20"/>
          <w:szCs w:val="20"/>
        </w:rPr>
        <w:t xml:space="preserve"> </w:t>
      </w:r>
      <w:hyperlink r:id="rId9" w:history="1">
        <w:r w:rsidRPr="00C105F0">
          <w:rPr>
            <w:rStyle w:val="Hyperlink"/>
            <w:rFonts w:ascii="Calibri Light" w:hAnsi="Calibri Light" w:cs="Calibri Light"/>
            <w:color w:val="2F5496"/>
            <w:sz w:val="20"/>
            <w:szCs w:val="20"/>
          </w:rPr>
          <w:t>hr@albanytech.edu</w:t>
        </w:r>
      </w:hyperlink>
      <w:r w:rsidRPr="00C105F0">
        <w:rPr>
          <w:rFonts w:ascii="Calibri Light" w:hAnsi="Calibri Light" w:cs="Calibri Light"/>
          <w:color w:val="2F5496"/>
          <w:sz w:val="20"/>
          <w:szCs w:val="20"/>
        </w:rPr>
        <w:t>.</w:t>
      </w:r>
      <w:r w:rsidRPr="00C105F0">
        <w:rPr>
          <w:rFonts w:ascii="Calibri Light" w:hAnsi="Calibri Light" w:cs="Calibri Light"/>
          <w:color w:val="000000"/>
          <w:sz w:val="20"/>
          <w:szCs w:val="20"/>
        </w:rPr>
        <w:t xml:space="preserve"> </w:t>
      </w:r>
      <w:r w:rsidRPr="00C105F0">
        <w:rPr>
          <w:rFonts w:ascii="Calibri Light" w:eastAsia="Times New Roman" w:hAnsi="Calibri Light" w:cs="Calibri Light"/>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C105F0">
        <w:rPr>
          <w:rFonts w:ascii="Calibri Light" w:eastAsia="Times New Roman" w:hAnsi="Calibri Light" w:cs="Calibri Light"/>
          <w:color w:val="000000"/>
          <w:sz w:val="20"/>
          <w:szCs w:val="20"/>
        </w:rPr>
        <w:t>ll</w:t>
      </w:r>
      <w:proofErr w:type="spellEnd"/>
      <w:r w:rsidRPr="00C105F0">
        <w:rPr>
          <w:rFonts w:ascii="Calibri Light" w:eastAsia="Times New Roman" w:hAnsi="Calibri Light" w:cs="Calibri Light"/>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C105F0">
        <w:rPr>
          <w:rFonts w:ascii="Calibri Light" w:hAnsi="Calibri Light" w:cs="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567128CA" w14:textId="77777777" w:rsidR="00E25D6F" w:rsidRDefault="00E25D6F" w:rsidP="007F46CD">
      <w:pPr>
        <w:autoSpaceDE w:val="0"/>
        <w:autoSpaceDN w:val="0"/>
        <w:adjustRightInd w:val="0"/>
        <w:spacing w:after="0" w:line="240" w:lineRule="auto"/>
        <w:ind w:left="-900"/>
        <w:jc w:val="center"/>
        <w:rPr>
          <w:rFonts w:cs="Arial"/>
          <w:b/>
          <w:i/>
          <w:sz w:val="18"/>
          <w:szCs w:val="18"/>
        </w:rPr>
      </w:pPr>
    </w:p>
    <w:p w14:paraId="4E36BD53" w14:textId="77777777"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14:paraId="250A013B" w14:textId="77777777" w:rsidR="00E25D6F"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15"/>
        <w:gridCol w:w="3150"/>
      </w:tblGrid>
      <w:tr w:rsidR="007F46CD" w:rsidRPr="007F46CD" w14:paraId="6557A0AB" w14:textId="77777777" w:rsidTr="00E25D6F">
        <w:trPr>
          <w:trHeight w:val="1190"/>
        </w:trPr>
        <w:tc>
          <w:tcPr>
            <w:tcW w:w="3505" w:type="dxa"/>
            <w:tcBorders>
              <w:top w:val="single" w:sz="4" w:space="0" w:color="auto"/>
              <w:left w:val="single" w:sz="4" w:space="0" w:color="auto"/>
              <w:bottom w:val="single" w:sz="4" w:space="0" w:color="auto"/>
              <w:right w:val="single" w:sz="4" w:space="0" w:color="auto"/>
            </w:tcBorders>
            <w:hideMark/>
          </w:tcPr>
          <w:p w14:paraId="0BDDF360" w14:textId="77777777" w:rsidR="007F46CD" w:rsidRPr="007F46CD" w:rsidRDefault="007F46CD" w:rsidP="00E25D6F">
            <w:pPr>
              <w:spacing w:after="0" w:line="240" w:lineRule="auto"/>
              <w:ind w:left="-900"/>
              <w:jc w:val="right"/>
              <w:rPr>
                <w:rFonts w:eastAsia="Times New Roman" w:cs="Times New Roman"/>
                <w:b/>
                <w:iCs/>
                <w:sz w:val="18"/>
                <w:szCs w:val="18"/>
              </w:rPr>
            </w:pPr>
            <w:r w:rsidRPr="007F46CD">
              <w:rPr>
                <w:rFonts w:eastAsia="Times New Roman"/>
                <w:b/>
                <w:iCs/>
                <w:sz w:val="18"/>
                <w:szCs w:val="18"/>
              </w:rPr>
              <w:lastRenderedPageBreak/>
              <w:t>Title IX Coordinator:</w:t>
            </w:r>
          </w:p>
          <w:p w14:paraId="5CCE7387"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14:paraId="7732F115"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7857BA2C"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588E1A73" w14:textId="77777777"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515" w:type="dxa"/>
            <w:tcBorders>
              <w:top w:val="single" w:sz="4" w:space="0" w:color="auto"/>
              <w:left w:val="single" w:sz="4" w:space="0" w:color="auto"/>
              <w:bottom w:val="single" w:sz="4" w:space="0" w:color="auto"/>
              <w:right w:val="single" w:sz="4" w:space="0" w:color="auto"/>
            </w:tcBorders>
            <w:hideMark/>
          </w:tcPr>
          <w:p w14:paraId="5E99A057" w14:textId="77777777"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14:paraId="46A91F65"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14:paraId="61262DD8"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10B9B49A"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3F523875"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504CC967" w14:textId="77777777"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14:paraId="2CD759A6"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14:paraId="5C96F7FD"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26B49814" w14:textId="77777777"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793AF1B5" w14:textId="77777777"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14:paraId="6DBB99F5" w14:textId="77777777" w:rsidR="007F46CD" w:rsidRPr="007F46CD" w:rsidRDefault="007F46CD" w:rsidP="007F46CD">
      <w:pPr>
        <w:rPr>
          <w:rFonts w:eastAsia="Calibri"/>
          <w:sz w:val="18"/>
          <w:szCs w:val="18"/>
        </w:rPr>
      </w:pPr>
    </w:p>
    <w:p w14:paraId="510E440A" w14:textId="77777777" w:rsidR="007F46CD" w:rsidRPr="007F46CD" w:rsidRDefault="007F46CD" w:rsidP="007F46CD">
      <w:pPr>
        <w:autoSpaceDE w:val="0"/>
        <w:autoSpaceDN w:val="0"/>
        <w:adjustRightInd w:val="0"/>
        <w:spacing w:after="0" w:line="240" w:lineRule="auto"/>
        <w:jc w:val="center"/>
        <w:rPr>
          <w:sz w:val="18"/>
          <w:szCs w:val="18"/>
        </w:rPr>
      </w:pPr>
    </w:p>
    <w:p w14:paraId="2B550D2C" w14:textId="77777777" w:rsidR="005E6FBD" w:rsidRPr="007F46CD" w:rsidRDefault="005E6FBD" w:rsidP="00740FB5">
      <w:pPr>
        <w:spacing w:line="240" w:lineRule="auto"/>
        <w:rPr>
          <w:sz w:val="18"/>
          <w:szCs w:val="18"/>
        </w:rPr>
      </w:pPr>
    </w:p>
    <w:sectPr w:rsidR="005E6FBD"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02D11"/>
    <w:rsid w:val="00013D0A"/>
    <w:rsid w:val="00124FEC"/>
    <w:rsid w:val="00133B60"/>
    <w:rsid w:val="001B27D4"/>
    <w:rsid w:val="001D3CDB"/>
    <w:rsid w:val="001E7C83"/>
    <w:rsid w:val="001F0152"/>
    <w:rsid w:val="00202A60"/>
    <w:rsid w:val="0022295A"/>
    <w:rsid w:val="00256397"/>
    <w:rsid w:val="002720C7"/>
    <w:rsid w:val="002A7D8F"/>
    <w:rsid w:val="002E1C48"/>
    <w:rsid w:val="002F3F93"/>
    <w:rsid w:val="00370818"/>
    <w:rsid w:val="00383B65"/>
    <w:rsid w:val="003A5A00"/>
    <w:rsid w:val="003D0317"/>
    <w:rsid w:val="003D0656"/>
    <w:rsid w:val="004040CE"/>
    <w:rsid w:val="0047338E"/>
    <w:rsid w:val="004971B5"/>
    <w:rsid w:val="004C744D"/>
    <w:rsid w:val="00554ED6"/>
    <w:rsid w:val="00590B32"/>
    <w:rsid w:val="005E6FBD"/>
    <w:rsid w:val="005E735C"/>
    <w:rsid w:val="00624F5B"/>
    <w:rsid w:val="0063357F"/>
    <w:rsid w:val="00740FB5"/>
    <w:rsid w:val="007F2C60"/>
    <w:rsid w:val="007F46CD"/>
    <w:rsid w:val="00931D2A"/>
    <w:rsid w:val="009E3482"/>
    <w:rsid w:val="00A006C0"/>
    <w:rsid w:val="00A55C82"/>
    <w:rsid w:val="00AA7412"/>
    <w:rsid w:val="00AB74A7"/>
    <w:rsid w:val="00B3167D"/>
    <w:rsid w:val="00B33A43"/>
    <w:rsid w:val="00B51ED0"/>
    <w:rsid w:val="00BF0303"/>
    <w:rsid w:val="00C105F0"/>
    <w:rsid w:val="00C17A40"/>
    <w:rsid w:val="00C23800"/>
    <w:rsid w:val="00C73D2B"/>
    <w:rsid w:val="00C9089B"/>
    <w:rsid w:val="00CE6B91"/>
    <w:rsid w:val="00E11AB7"/>
    <w:rsid w:val="00E25D6F"/>
    <w:rsid w:val="00E47FB6"/>
    <w:rsid w:val="00E7341F"/>
    <w:rsid w:val="00E7741A"/>
    <w:rsid w:val="00E94411"/>
    <w:rsid w:val="00EA40F2"/>
    <w:rsid w:val="00ED25D5"/>
    <w:rsid w:val="00F016EF"/>
    <w:rsid w:val="00F44DD7"/>
    <w:rsid w:val="00F83225"/>
    <w:rsid w:val="00FA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A84B"/>
  <w15:docId w15:val="{52117B87-4F59-4861-950D-2B3CED54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character" w:styleId="FollowedHyperlink">
    <w:name w:val="FollowedHyperlink"/>
    <w:basedOn w:val="DefaultParagraphFont"/>
    <w:uiPriority w:val="99"/>
    <w:semiHidden/>
    <w:unhideWhenUsed/>
    <w:rsid w:val="00633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albany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5E958-87AB-429D-A4B9-672CE321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918B6-F51C-4B55-B481-6FFA544F3351}">
  <ds:schemaRefs>
    <ds:schemaRef ds:uri="http://schemas.microsoft.com/sharepoint/v3/contenttype/forms"/>
  </ds:schemaRefs>
</ds:datastoreItem>
</file>

<file path=customXml/itemProps3.xml><?xml version="1.0" encoding="utf-8"?>
<ds:datastoreItem xmlns:ds="http://schemas.openxmlformats.org/officeDocument/2006/customXml" ds:itemID="{59EEBA7D-760A-4EB8-B3EA-38BA8443EE52}">
  <ds:schemaRefs>
    <ds:schemaRef ds:uri="http://purl.org/dc/dcmitype/"/>
    <ds:schemaRef ds:uri="http://purl.org/dc/terms/"/>
    <ds:schemaRef ds:uri="ff34ba97-853f-439d-9473-4547f6df63a4"/>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99646ee-7b40-44ef-9a60-d4c61818f5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2016-05-04T17:56:00Z</cp:lastPrinted>
  <dcterms:created xsi:type="dcterms:W3CDTF">2020-04-08T18:12:00Z</dcterms:created>
  <dcterms:modified xsi:type="dcterms:W3CDTF">2020-04-08T18:12:00Z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