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D14" w:rsidRDefault="00D81D14" w:rsidP="00021CA2">
      <w:pPr>
        <w:autoSpaceDE w:val="0"/>
        <w:autoSpaceDN w:val="0"/>
        <w:adjustRightInd w:val="0"/>
        <w:spacing w:after="0" w:line="240" w:lineRule="auto"/>
        <w:jc w:val="center"/>
        <w:rPr>
          <w:rFonts w:ascii="Agency FB" w:hAnsi="Agency FB"/>
          <w:b/>
        </w:rPr>
      </w:pPr>
    </w:p>
    <w:p w:rsidR="00021CA2" w:rsidRPr="00D82784" w:rsidRDefault="001D1561"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 xml:space="preserve">Mathematics Instructor /ATCEPA PBI Grant-Funded </w:t>
      </w:r>
      <w:r w:rsidR="005D72B2" w:rsidRPr="00D82784">
        <w:rPr>
          <w:rFonts w:asciiTheme="majorHAnsi" w:hAnsiTheme="majorHAnsi" w:cs="TimesNewRomanPSMT"/>
        </w:rPr>
        <w:t>(F</w:t>
      </w:r>
      <w:r w:rsidR="00021CA2" w:rsidRPr="00D82784">
        <w:rPr>
          <w:rFonts w:asciiTheme="majorHAnsi" w:hAnsiTheme="majorHAnsi" w:cs="TimesNewRomanPSMT"/>
        </w:rPr>
        <w:t>T)</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021CA2" w:rsidRDefault="00021CA2" w:rsidP="005E425D">
      <w:pPr>
        <w:spacing w:after="0" w:line="240" w:lineRule="auto"/>
        <w:rPr>
          <w:rFonts w:ascii="Calibri Light" w:hAnsi="Calibri Light"/>
        </w:rPr>
      </w:pPr>
      <w:r w:rsidRPr="00D82784">
        <w:rPr>
          <w:rFonts w:asciiTheme="majorHAnsi" w:hAnsiTheme="majorHAnsi" w:cs="Arial"/>
          <w:bCs/>
        </w:rPr>
        <w:t>Alban</w:t>
      </w:r>
      <w:r w:rsidR="005D72B2" w:rsidRPr="00D82784">
        <w:rPr>
          <w:rFonts w:asciiTheme="majorHAnsi" w:hAnsiTheme="majorHAnsi" w:cs="Arial"/>
          <w:bCs/>
        </w:rPr>
        <w:t xml:space="preserve">y Technical College seeks a </w:t>
      </w:r>
      <w:r w:rsidR="002D128A">
        <w:rPr>
          <w:rFonts w:asciiTheme="majorHAnsi" w:hAnsiTheme="majorHAnsi" w:cs="Arial"/>
          <w:bCs/>
        </w:rPr>
        <w:t xml:space="preserve">well-qualified, highly motivated individual to fill the positon of </w:t>
      </w:r>
      <w:r w:rsidR="00711C2F">
        <w:rPr>
          <w:rFonts w:asciiTheme="majorHAnsi" w:hAnsiTheme="majorHAnsi" w:cs="Arial"/>
          <w:bCs/>
        </w:rPr>
        <w:t>Mathematics Instructor - ATCEPA</w:t>
      </w:r>
      <w:r w:rsidRPr="00D82784">
        <w:rPr>
          <w:rFonts w:asciiTheme="majorHAnsi" w:hAnsiTheme="majorHAnsi" w:cs="Arial"/>
          <w:bCs/>
        </w:rPr>
        <w:t xml:space="preserve">.  </w:t>
      </w:r>
      <w:r w:rsidR="00103C57">
        <w:rPr>
          <w:rFonts w:asciiTheme="majorHAnsi" w:hAnsiTheme="majorHAnsi" w:cs="Arial"/>
          <w:bCs/>
        </w:rPr>
        <w:t xml:space="preserve">The Math Instructor will report directly to the ATCEPA Project Director.  </w:t>
      </w:r>
      <w:r w:rsidR="001742DA">
        <w:rPr>
          <w:rFonts w:asciiTheme="majorHAnsi" w:hAnsiTheme="majorHAnsi" w:cs="Arial"/>
          <w:bCs/>
        </w:rPr>
        <w:t xml:space="preserve">Under general supervision, he/she </w:t>
      </w:r>
      <w:r w:rsidRPr="00D82784">
        <w:rPr>
          <w:rFonts w:asciiTheme="majorHAnsi" w:hAnsiTheme="majorHAnsi" w:cs="Arial"/>
          <w:bCs/>
        </w:rPr>
        <w:t xml:space="preserve">will </w:t>
      </w:r>
      <w:r w:rsidR="00711C2F">
        <w:rPr>
          <w:rFonts w:asciiTheme="majorHAnsi" w:hAnsiTheme="majorHAnsi" w:cs="Arial"/>
          <w:bCs/>
        </w:rPr>
        <w:t>instruct mathematics courses, as it relates to engineering technology concepts, to target 10</w:t>
      </w:r>
      <w:r w:rsidR="00711C2F" w:rsidRPr="00711C2F">
        <w:rPr>
          <w:rFonts w:asciiTheme="majorHAnsi" w:hAnsiTheme="majorHAnsi" w:cs="Arial"/>
          <w:bCs/>
          <w:vertAlign w:val="superscript"/>
        </w:rPr>
        <w:t>th</w:t>
      </w:r>
      <w:r w:rsidR="00711C2F">
        <w:rPr>
          <w:rFonts w:asciiTheme="majorHAnsi" w:hAnsiTheme="majorHAnsi" w:cs="Arial"/>
          <w:bCs/>
        </w:rPr>
        <w:t xml:space="preserve"> – 12</w:t>
      </w:r>
      <w:r w:rsidR="00711C2F" w:rsidRPr="00711C2F">
        <w:rPr>
          <w:rFonts w:asciiTheme="majorHAnsi" w:hAnsiTheme="majorHAnsi" w:cs="Arial"/>
          <w:bCs/>
          <w:vertAlign w:val="superscript"/>
        </w:rPr>
        <w:t>th</w:t>
      </w:r>
      <w:r w:rsidR="00711C2F">
        <w:rPr>
          <w:rFonts w:asciiTheme="majorHAnsi" w:hAnsiTheme="majorHAnsi" w:cs="Arial"/>
          <w:bCs/>
        </w:rPr>
        <w:t xml:space="preserve"> grade students, and non-traditional students.  The Mathematics Instructor</w:t>
      </w:r>
      <w:r w:rsidR="00C37FB7">
        <w:rPr>
          <w:rFonts w:asciiTheme="majorHAnsi" w:hAnsiTheme="majorHAnsi" w:cs="Arial"/>
          <w:bCs/>
        </w:rPr>
        <w:t xml:space="preserve"> </w:t>
      </w:r>
      <w:r w:rsidR="00711C2F">
        <w:rPr>
          <w:rFonts w:asciiTheme="majorHAnsi" w:hAnsiTheme="majorHAnsi" w:cs="Arial"/>
          <w:bCs/>
        </w:rPr>
        <w:t>will team-teach with 8</w:t>
      </w:r>
      <w:r w:rsidR="00711C2F" w:rsidRPr="00711C2F">
        <w:rPr>
          <w:rFonts w:asciiTheme="majorHAnsi" w:hAnsiTheme="majorHAnsi" w:cs="Arial"/>
          <w:bCs/>
          <w:vertAlign w:val="superscript"/>
        </w:rPr>
        <w:t>th</w:t>
      </w:r>
      <w:r w:rsidR="00711C2F">
        <w:rPr>
          <w:rFonts w:asciiTheme="majorHAnsi" w:hAnsiTheme="majorHAnsi" w:cs="Arial"/>
          <w:bCs/>
        </w:rPr>
        <w:t xml:space="preserve"> &amp; 9</w:t>
      </w:r>
      <w:r w:rsidR="00711C2F" w:rsidRPr="00711C2F">
        <w:rPr>
          <w:rFonts w:asciiTheme="majorHAnsi" w:hAnsiTheme="majorHAnsi" w:cs="Arial"/>
          <w:bCs/>
          <w:vertAlign w:val="superscript"/>
        </w:rPr>
        <w:t>th</w:t>
      </w:r>
      <w:r w:rsidR="006E1C8F">
        <w:rPr>
          <w:rFonts w:asciiTheme="majorHAnsi" w:hAnsiTheme="majorHAnsi" w:cs="Arial"/>
          <w:bCs/>
        </w:rPr>
        <w:t xml:space="preserve"> grade teachers at the secondary education level.   He/she will prepare lesson plans and deliver instruction through innovative</w:t>
      </w:r>
      <w:r w:rsidR="00C37FB7">
        <w:rPr>
          <w:rFonts w:asciiTheme="majorHAnsi" w:hAnsiTheme="majorHAnsi" w:cs="Arial"/>
          <w:bCs/>
        </w:rPr>
        <w:t xml:space="preserve"> methods that are more hands on </w:t>
      </w:r>
      <w:r w:rsidR="006E1C8F" w:rsidRPr="006E1C8F">
        <w:rPr>
          <w:rFonts w:ascii="Calibri Light" w:hAnsi="Calibri Light"/>
        </w:rPr>
        <w:t>project-b</w:t>
      </w:r>
      <w:r w:rsidR="00C37FB7">
        <w:rPr>
          <w:rFonts w:ascii="Calibri Light" w:hAnsi="Calibri Light"/>
        </w:rPr>
        <w:t>ased and experiential learning.  The Mathematics Instructor will o</w:t>
      </w:r>
      <w:r w:rsidR="006E1C8F" w:rsidRPr="006E1C8F">
        <w:rPr>
          <w:rFonts w:ascii="Calibri Light" w:hAnsi="Calibri Light"/>
        </w:rPr>
        <w:t>btain and p</w:t>
      </w:r>
      <w:r w:rsidR="00C37FB7">
        <w:rPr>
          <w:rFonts w:ascii="Calibri Light" w:hAnsi="Calibri Light"/>
        </w:rPr>
        <w:t>repare instructional materials, p</w:t>
      </w:r>
      <w:r w:rsidR="006E1C8F" w:rsidRPr="006E1C8F">
        <w:rPr>
          <w:rFonts w:ascii="Calibri Light" w:hAnsi="Calibri Light"/>
        </w:rPr>
        <w:t>rovide learner guidance to</w:t>
      </w:r>
      <w:r w:rsidR="00C37FB7">
        <w:rPr>
          <w:rFonts w:ascii="Calibri Light" w:hAnsi="Calibri Light"/>
        </w:rPr>
        <w:t xml:space="preserve"> students, </w:t>
      </w:r>
      <w:r w:rsidR="005B3C1D">
        <w:rPr>
          <w:rFonts w:ascii="Calibri Light" w:hAnsi="Calibri Light"/>
        </w:rPr>
        <w:t xml:space="preserve">develop course syllabi, </w:t>
      </w:r>
      <w:r w:rsidR="00C37FB7">
        <w:rPr>
          <w:rFonts w:ascii="Calibri Light" w:hAnsi="Calibri Light"/>
        </w:rPr>
        <w:t>e</w:t>
      </w:r>
      <w:r w:rsidR="006E1C8F" w:rsidRPr="006E1C8F">
        <w:rPr>
          <w:rFonts w:ascii="Calibri Light" w:hAnsi="Calibri Light"/>
        </w:rPr>
        <w:t>valuate student’s progress and performance in</w:t>
      </w:r>
      <w:r w:rsidR="00C37FB7">
        <w:rPr>
          <w:rFonts w:ascii="Calibri Light" w:hAnsi="Calibri Light"/>
        </w:rPr>
        <w:t xml:space="preserve"> attaining goals and objectives, p</w:t>
      </w:r>
      <w:r w:rsidR="006E1C8F" w:rsidRPr="006E1C8F">
        <w:rPr>
          <w:rFonts w:ascii="Calibri Light" w:hAnsi="Calibri Light"/>
        </w:rPr>
        <w:t>repare and maintain all required documenta</w:t>
      </w:r>
      <w:r w:rsidR="00C37FB7">
        <w:rPr>
          <w:rFonts w:ascii="Calibri Light" w:hAnsi="Calibri Light"/>
        </w:rPr>
        <w:t>tion and administrative reports and m</w:t>
      </w:r>
      <w:r w:rsidR="006E1C8F" w:rsidRPr="006E1C8F">
        <w:rPr>
          <w:rFonts w:ascii="Calibri Light" w:hAnsi="Calibri Light"/>
        </w:rPr>
        <w:t>aintain a secure classroom environment</w:t>
      </w:r>
      <w:r w:rsidR="00C37FB7">
        <w:rPr>
          <w:rFonts w:ascii="Calibri Light" w:hAnsi="Calibri Light"/>
        </w:rPr>
        <w:t>.</w:t>
      </w:r>
      <w:r w:rsidR="00103C57">
        <w:rPr>
          <w:rFonts w:ascii="Calibri Light" w:hAnsi="Calibri Light"/>
        </w:rPr>
        <w:t xml:space="preserve">  He/she will prepare lesson plans for classroom instruction to reinforce the importance of mathematics in STEM related fields, using high-impact practices and engineering concepts.  </w:t>
      </w:r>
      <w:r w:rsidR="005B3C1D">
        <w:rPr>
          <w:rFonts w:ascii="Calibri Light" w:hAnsi="Calibri Light"/>
        </w:rPr>
        <w:t>He/she will serve as a counselor to the students offering advisement on STEM career paths based on observed aptitude, and assist with recruitment and retention strategies for participants in the ATCEPA project.  He/she will assist with preparing students for state and national competition, in regards to STEM related fields.  The Mathematics Instructor will help develop and organize an advisory committee for the ATCEPA project</w:t>
      </w:r>
      <w:r w:rsidR="00952863">
        <w:rPr>
          <w:rFonts w:ascii="Calibri Light" w:hAnsi="Calibri Light"/>
        </w:rPr>
        <w:t xml:space="preserve"> </w:t>
      </w:r>
      <w:r w:rsidR="005B3C1D">
        <w:rPr>
          <w:rFonts w:ascii="Calibri Light" w:hAnsi="Calibri Light"/>
        </w:rPr>
        <w:t>ensure safety and security requ</w:t>
      </w:r>
      <w:r w:rsidR="005E425D">
        <w:rPr>
          <w:rFonts w:ascii="Calibri Light" w:hAnsi="Calibri Light"/>
        </w:rPr>
        <w:t>irements in all training areas.</w:t>
      </w:r>
    </w:p>
    <w:p w:rsidR="005E425D" w:rsidRPr="005E425D" w:rsidRDefault="005E425D" w:rsidP="005E425D">
      <w:pPr>
        <w:spacing w:after="0" w:line="240" w:lineRule="auto"/>
        <w:rPr>
          <w:rFonts w:ascii="Calibri Light" w:hAnsi="Calibri Light"/>
        </w:rPr>
      </w:pPr>
    </w:p>
    <w:p w:rsidR="001A1014" w:rsidRPr="00D82784" w:rsidRDefault="00021CA2" w:rsidP="001A1014">
      <w:pPr>
        <w:ind w:left="-18" w:firstLine="18"/>
        <w:jc w:val="both"/>
        <w:rPr>
          <w:rFonts w:asciiTheme="majorHAnsi" w:hAnsiTheme="majorHAnsi"/>
        </w:rPr>
      </w:pPr>
      <w:r w:rsidRPr="00D82784">
        <w:rPr>
          <w:rFonts w:asciiTheme="majorHAnsi" w:hAnsiTheme="majorHAnsi" w:cs="Arial"/>
          <w:b/>
          <w:bCs/>
        </w:rPr>
        <w:t xml:space="preserve">Minimum Qualifications: </w:t>
      </w:r>
      <w:r w:rsidR="005E425D">
        <w:rPr>
          <w:rFonts w:asciiTheme="majorHAnsi" w:hAnsiTheme="majorHAnsi" w:cs="Arial"/>
          <w:b/>
          <w:bCs/>
        </w:rPr>
        <w:t xml:space="preserve"> </w:t>
      </w:r>
      <w:r w:rsidR="001A1014">
        <w:rPr>
          <w:rFonts w:asciiTheme="majorHAnsi" w:hAnsiTheme="majorHAnsi"/>
          <w:bCs/>
        </w:rPr>
        <w:t xml:space="preserve">Applicant must possess a </w:t>
      </w:r>
      <w:r w:rsidR="005E425D">
        <w:rPr>
          <w:rFonts w:asciiTheme="majorHAnsi" w:hAnsiTheme="majorHAnsi"/>
          <w:bCs/>
        </w:rPr>
        <w:t xml:space="preserve">Master’s degree or higher from an accredited four-year institution in Education with specialization in Mathematics or teaching in academic discipline and 18 semester units of course in Mathematics </w:t>
      </w:r>
      <w:r w:rsidR="005F6B1B">
        <w:rPr>
          <w:rFonts w:asciiTheme="majorHAnsi" w:hAnsiTheme="majorHAnsi"/>
          <w:bCs/>
        </w:rPr>
        <w:t>at the Master’</w:t>
      </w:r>
      <w:r w:rsidR="00962C4C">
        <w:rPr>
          <w:rFonts w:asciiTheme="majorHAnsi" w:hAnsiTheme="majorHAnsi"/>
          <w:bCs/>
        </w:rPr>
        <w:t xml:space="preserve">s level *AND* </w:t>
      </w:r>
      <w:r w:rsidR="008F7390">
        <w:rPr>
          <w:rFonts w:asciiTheme="majorHAnsi" w:hAnsiTheme="majorHAnsi"/>
          <w:bCs/>
        </w:rPr>
        <w:t xml:space="preserve">have experience in secondary or post-secondary education.  Applicant must have a minimum of three (3) years of full-time teaching experience in the Mathematics within the past five (5) years.  </w:t>
      </w:r>
    </w:p>
    <w:p w:rsidR="00021CA2" w:rsidRPr="00D82784" w:rsidRDefault="00021CA2" w:rsidP="0061265F">
      <w:pPr>
        <w:pStyle w:val="Default"/>
        <w:rPr>
          <w:rFonts w:asciiTheme="majorHAnsi" w:hAnsiTheme="majorHAnsi" w:cs="Arial"/>
          <w:sz w:val="22"/>
          <w:szCs w:val="22"/>
        </w:rPr>
      </w:pPr>
      <w:bookmarkStart w:id="0" w:name="_GoBack"/>
      <w:bookmarkEnd w:id="0"/>
      <w:r w:rsidRPr="00D82784">
        <w:rPr>
          <w:rFonts w:asciiTheme="majorHAnsi" w:hAnsiTheme="majorHAnsi" w:cs="Arial"/>
          <w:b/>
          <w:bCs/>
          <w:sz w:val="22"/>
          <w:szCs w:val="22"/>
        </w:rPr>
        <w:t xml:space="preserve">Physical Demands: </w:t>
      </w:r>
      <w:r w:rsidRPr="00D82784">
        <w:rPr>
          <w:rFonts w:asciiTheme="majorHAnsi" w:hAnsiTheme="majorHAnsi"/>
          <w:sz w:val="22"/>
          <w:szCs w:val="22"/>
        </w:rPr>
        <w:t>Work is typically performed in a classroom with intermittent sitting or walking in various settings. The employee occasionally lifts or moves objects of a light to medium weight. The ability to speak clearly is required. The ability to hear and understand at a normal conversational level is required.</w:t>
      </w:r>
    </w:p>
    <w:p w:rsidR="00021CA2" w:rsidRPr="00D82784" w:rsidRDefault="00021CA2" w:rsidP="004803B9">
      <w:pPr>
        <w:pStyle w:val="NoSpacing"/>
        <w:rPr>
          <w:rFonts w:asciiTheme="majorHAnsi" w:hAnsiTheme="majorHAnsi" w:cs="Arial"/>
          <w:b/>
          <w:bCs/>
        </w:rPr>
      </w:pPr>
    </w:p>
    <w:p w:rsidR="0047709E" w:rsidRPr="00880827" w:rsidRDefault="00021CA2" w:rsidP="004803B9">
      <w:pPr>
        <w:spacing w:before="12" w:after="0" w:line="240" w:lineRule="auto"/>
        <w:ind w:right="64"/>
        <w:rPr>
          <w:rFonts w:ascii="Agency FB" w:hAnsi="Agency FB" w:cs="Tahoma"/>
          <w:color w:val="000000"/>
        </w:rPr>
      </w:pPr>
      <w:r w:rsidRPr="00D82784">
        <w:rPr>
          <w:rFonts w:asciiTheme="majorHAnsi" w:hAnsiTheme="majorHAnsi" w:cs="Arial"/>
          <w:b/>
          <w:bCs/>
        </w:rPr>
        <w:t xml:space="preserve">Salary/Benefits: </w:t>
      </w:r>
      <w:r w:rsidR="0047709E">
        <w:rPr>
          <w:rFonts w:asciiTheme="majorHAnsi" w:eastAsia="Cambria" w:hAnsiTheme="majorHAnsi" w:cs="Cambria"/>
          <w:spacing w:val="2"/>
          <w:w w:val="103"/>
        </w:rPr>
        <w:t xml:space="preserve">Salary is commensurate with education and work experience.  Benefits include paid state holidays, annual sick leave, and the State of Georgia Flexible Benefits package. </w:t>
      </w:r>
    </w:p>
    <w:p w:rsidR="0047709E" w:rsidRPr="00D82784" w:rsidRDefault="0047709E" w:rsidP="0061265F">
      <w:pPr>
        <w:spacing w:before="12" w:after="0" w:line="240" w:lineRule="auto"/>
        <w:ind w:right="64"/>
        <w:rPr>
          <w:rFonts w:asciiTheme="majorHAnsi" w:eastAsia="Cambria" w:hAnsiTheme="majorHAnsi" w:cs="Cambria"/>
          <w:spacing w:val="1"/>
        </w:rPr>
      </w:pPr>
    </w:p>
    <w:p w:rsidR="00021CA2" w:rsidRDefault="00021CA2" w:rsidP="0061265F">
      <w:pPr>
        <w:autoSpaceDE w:val="0"/>
        <w:autoSpaceDN w:val="0"/>
        <w:adjustRightInd w:val="0"/>
        <w:spacing w:after="0" w:line="240" w:lineRule="auto"/>
        <w:rPr>
          <w:rFonts w:asciiTheme="majorHAnsi" w:hAnsiTheme="majorHAnsi" w:cs="Arial"/>
        </w:rPr>
      </w:pPr>
      <w:r w:rsidRPr="00D82784">
        <w:rPr>
          <w:rFonts w:asciiTheme="majorHAnsi" w:hAnsiTheme="majorHAnsi" w:cs="Arial"/>
          <w:b/>
          <w:bCs/>
        </w:rPr>
        <w:t xml:space="preserve">Application Deadline: </w:t>
      </w:r>
      <w:r w:rsidRPr="00D82784">
        <w:rPr>
          <w:rFonts w:asciiTheme="majorHAnsi" w:hAnsiTheme="majorHAnsi" w:cs="Arial"/>
        </w:rPr>
        <w:t xml:space="preserve">Position will remain open until filled. </w:t>
      </w:r>
      <w:r w:rsidR="00D82784">
        <w:rPr>
          <w:rFonts w:asciiTheme="majorHAnsi" w:hAnsiTheme="majorHAnsi" w:cs="Arial"/>
        </w:rPr>
        <w:t xml:space="preserve">  </w:t>
      </w:r>
      <w:r w:rsidRPr="00D82784">
        <w:rPr>
          <w:rFonts w:asciiTheme="majorHAnsi" w:hAnsiTheme="majorHAnsi" w:cs="Calibri"/>
        </w:rPr>
        <w:t xml:space="preserve">All application packets MUST be completed via the Online Job Center at </w:t>
      </w:r>
      <w:hyperlink r:id="rId7" w:history="1">
        <w:r w:rsidRPr="00D82784">
          <w:rPr>
            <w:rStyle w:val="Hyperlink"/>
            <w:rFonts w:asciiTheme="majorHAnsi" w:hAnsiTheme="majorHAnsi" w:cs="Calibri"/>
          </w:rPr>
          <w:t>www.albanytech.edu</w:t>
        </w:r>
      </w:hyperlink>
      <w:r w:rsidRPr="00D82784">
        <w:rPr>
          <w:rFonts w:asciiTheme="majorHAnsi" w:hAnsiTheme="majorHAnsi" w:cs="Calibri"/>
        </w:rPr>
        <w:t xml:space="preserve">; please click on Albany Tech Employment.  As a part of the application process, interested candidates shall be required to upload other documents including:  </w:t>
      </w:r>
      <w:r w:rsidRPr="00D82784">
        <w:rPr>
          <w:rFonts w:asciiTheme="majorHAnsi" w:hAnsiTheme="majorHAnsi" w:cs="Arial"/>
        </w:rPr>
        <w:t xml:space="preserve">a cover letter </w:t>
      </w:r>
      <w:r w:rsidRPr="00D82784">
        <w:rPr>
          <w:rFonts w:asciiTheme="majorHAnsi" w:hAnsiTheme="majorHAnsi"/>
        </w:rPr>
        <w:t>addressing qualifications</w:t>
      </w:r>
      <w:r w:rsidRPr="00D82784">
        <w:rPr>
          <w:rFonts w:asciiTheme="majorHAnsi" w:hAnsiTheme="majorHAnsi" w:cs="Arial"/>
        </w:rPr>
        <w:t xml:space="preserve">, and a resume with complete work history including the names, addresses and phone numbers of professional (work-related) references, copies of unofficial transcripts from colleges/universities and any related training certificates </w:t>
      </w:r>
      <w:r w:rsidRPr="00D82784">
        <w:rPr>
          <w:rFonts w:asciiTheme="majorHAnsi" w:hAnsiTheme="majorHAnsi" w:cs="Calibri"/>
        </w:rPr>
        <w:t xml:space="preserve">(see job center listing for more details).  </w:t>
      </w:r>
      <w:r w:rsidRPr="00D82784">
        <w:rPr>
          <w:rFonts w:asciiTheme="majorHAnsi" w:hAnsiTheme="majorHAnsi" w:cs="Arial"/>
        </w:rPr>
        <w:t xml:space="preserve">Incomplete submissions will not be considered. </w:t>
      </w:r>
      <w:r w:rsidRPr="00D82784">
        <w:rPr>
          <w:rFonts w:asciiTheme="majorHAnsi" w:hAnsiTheme="majorHAnsi" w:cs="Calibri"/>
        </w:rPr>
        <w:t xml:space="preserve">For more information regarding this position or application instructions, please contact the Human Resources Office at </w:t>
      </w:r>
      <w:hyperlink r:id="rId8" w:history="1">
        <w:r w:rsidRPr="00D82784">
          <w:rPr>
            <w:rStyle w:val="Hyperlink"/>
            <w:rFonts w:asciiTheme="majorHAnsi" w:hAnsiTheme="majorHAnsi" w:cs="Calibri"/>
          </w:rPr>
          <w:t>hr@albanytech.edu</w:t>
        </w:r>
      </w:hyperlink>
      <w:r w:rsidRPr="00D82784">
        <w:rPr>
          <w:rFonts w:asciiTheme="majorHAnsi" w:hAnsiTheme="majorHAnsi" w:cs="Calibri"/>
        </w:rPr>
        <w:t xml:space="preserve">. </w:t>
      </w:r>
      <w:r w:rsidRPr="00D82784">
        <w:rPr>
          <w:rFonts w:asciiTheme="majorHAnsi" w:eastAsia="Times New Roman" w:hAnsiTheme="majorHAnsi" w:cs="Arial"/>
          <w:color w:val="000000"/>
          <w:lang w:val="en"/>
        </w:rPr>
        <w:t xml:space="preserve">All positions require a pre-employment criminal background investigation, education, and employer/professional </w:t>
      </w:r>
      <w:r w:rsidRPr="00D82784">
        <w:rPr>
          <w:rFonts w:asciiTheme="majorHAnsi" w:eastAsia="Times New Roman" w:hAnsiTheme="majorHAnsi" w:cs="Arial"/>
          <w:color w:val="000000"/>
          <w:lang w:val="en"/>
        </w:rPr>
        <w:lastRenderedPageBreak/>
        <w:t>reference checks. Some positions may additionally require a motor vehicle record search, credit history check, and/or drug screen.  A</w:t>
      </w:r>
      <w:proofErr w:type="spellStart"/>
      <w:r w:rsidRPr="00D82784">
        <w:rPr>
          <w:rFonts w:asciiTheme="majorHAnsi" w:eastAsia="Times New Roman" w:hAnsiTheme="majorHAnsi" w:cs="Arial"/>
          <w:color w:val="000000"/>
        </w:rPr>
        <w:t>ll</w:t>
      </w:r>
      <w:proofErr w:type="spellEnd"/>
      <w:r w:rsidRPr="00D82784">
        <w:rPr>
          <w:rFonts w:asciiTheme="majorHAnsi" w:eastAsia="Times New Roman" w:hAnsiTheme="majorHAnsi" w:cs="Arial"/>
          <w:color w:val="00000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D82784">
        <w:rPr>
          <w:rFonts w:asciiTheme="majorHAnsi" w:hAnsiTheme="majorHAnsi" w:cs="Arial"/>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D82784" w:rsidRPr="00D82784" w:rsidRDefault="00D82784" w:rsidP="00021CA2">
      <w:pPr>
        <w:autoSpaceDE w:val="0"/>
        <w:autoSpaceDN w:val="0"/>
        <w:adjustRightInd w:val="0"/>
        <w:spacing w:after="0" w:line="240" w:lineRule="auto"/>
        <w:ind w:left="90"/>
        <w:rPr>
          <w:rFonts w:asciiTheme="majorHAnsi" w:hAnsiTheme="majorHAnsi" w:cs="Arial"/>
        </w:rPr>
      </w:pP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 xml:space="preserve">Note: Due to the volume of applications received, we are unable to personally contact each applicant. </w:t>
      </w: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EE4420" w:rsidRPr="00D82784"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Kathy Skates, Vice-President of Administration</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229.430.3524</w:t>
            </w:r>
          </w:p>
        </w:tc>
        <w:tc>
          <w:tcPr>
            <w:tcW w:w="3144"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rsidR="00FE608A" w:rsidRPr="00D82784" w:rsidRDefault="00FE608A">
      <w:pPr>
        <w:rPr>
          <w:rFonts w:asciiTheme="majorHAnsi" w:hAnsiTheme="majorHAnsi"/>
          <w:sz w:val="16"/>
          <w:szCs w:val="16"/>
        </w:rPr>
      </w:pPr>
    </w:p>
    <w:sectPr w:rsidR="00FE608A" w:rsidRPr="00D8278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A97" w:rsidRDefault="00E90A97" w:rsidP="005D72B2">
      <w:pPr>
        <w:spacing w:after="0" w:line="240" w:lineRule="auto"/>
      </w:pPr>
      <w:r>
        <w:separator/>
      </w:r>
    </w:p>
  </w:endnote>
  <w:endnote w:type="continuationSeparator" w:id="0">
    <w:p w:rsidR="00E90A97" w:rsidRDefault="00E90A97"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A97" w:rsidRDefault="00E90A97" w:rsidP="005D72B2">
      <w:pPr>
        <w:spacing w:after="0" w:line="240" w:lineRule="auto"/>
      </w:pPr>
      <w:r>
        <w:separator/>
      </w:r>
    </w:p>
  </w:footnote>
  <w:footnote w:type="continuationSeparator" w:id="0">
    <w:p w:rsidR="00E90A97" w:rsidRDefault="00E90A97" w:rsidP="005D72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A12A10"/>
    <w:multiLevelType w:val="hybridMultilevel"/>
    <w:tmpl w:val="A11E7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E6A3731"/>
    <w:multiLevelType w:val="hybridMultilevel"/>
    <w:tmpl w:val="25CA2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0E29BF"/>
    <w:rsid w:val="00103C57"/>
    <w:rsid w:val="001742DA"/>
    <w:rsid w:val="001A1014"/>
    <w:rsid w:val="001D1561"/>
    <w:rsid w:val="002D128A"/>
    <w:rsid w:val="00353DB3"/>
    <w:rsid w:val="003F45BC"/>
    <w:rsid w:val="0047709E"/>
    <w:rsid w:val="004803B9"/>
    <w:rsid w:val="004A56E7"/>
    <w:rsid w:val="004F1DA1"/>
    <w:rsid w:val="005B3C1D"/>
    <w:rsid w:val="005D72B2"/>
    <w:rsid w:val="005E425D"/>
    <w:rsid w:val="005F6B1B"/>
    <w:rsid w:val="0061265F"/>
    <w:rsid w:val="006E1C8F"/>
    <w:rsid w:val="00711C2F"/>
    <w:rsid w:val="008F7390"/>
    <w:rsid w:val="009036FE"/>
    <w:rsid w:val="00952863"/>
    <w:rsid w:val="00962C4C"/>
    <w:rsid w:val="00986F13"/>
    <w:rsid w:val="00B94191"/>
    <w:rsid w:val="00C37FB7"/>
    <w:rsid w:val="00D81D14"/>
    <w:rsid w:val="00D82784"/>
    <w:rsid w:val="00E468E2"/>
    <w:rsid w:val="00E90A97"/>
    <w:rsid w:val="00EE4420"/>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C4EAE-C262-49B8-AD89-25EF1577D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103C57"/>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lbanytech.edu" TargetMode="External"/><Relationship Id="rId3" Type="http://schemas.openxmlformats.org/officeDocument/2006/relationships/settings" Target="settings.xml"/><Relationship Id="rId7" Type="http://schemas.openxmlformats.org/officeDocument/2006/relationships/hyperlink" Target="http://www.albany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Knighton, Joy</dc:creator>
  <cp:keywords/>
  <dc:description/>
  <cp:lastModifiedBy>Edwards, Lola</cp:lastModifiedBy>
  <cp:revision>4</cp:revision>
  <dcterms:created xsi:type="dcterms:W3CDTF">2015-11-30T16:21:00Z</dcterms:created>
  <dcterms:modified xsi:type="dcterms:W3CDTF">2015-12-01T16:09:00Z</dcterms:modified>
</cp:coreProperties>
</file>