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1E800" w14:textId="77777777" w:rsidR="004A1265" w:rsidRDefault="004A1265" w:rsidP="004A1265">
      <w:pPr>
        <w:pStyle w:val="Header"/>
        <w:jc w:val="center"/>
      </w:pPr>
      <w:r w:rsidRPr="00544859">
        <w:rPr>
          <w:rFonts w:ascii="Arial" w:hAnsi="Arial" w:cs="Arial"/>
          <w:noProof/>
          <w:sz w:val="20"/>
          <w:szCs w:val="20"/>
        </w:rPr>
        <w:drawing>
          <wp:inline distT="0" distB="0" distL="0" distR="0" wp14:anchorId="2E6E01D9" wp14:editId="4D499FCC">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4E8E0943" w14:textId="77777777" w:rsidR="0056633F" w:rsidRDefault="0056633F" w:rsidP="00021CA2">
      <w:pPr>
        <w:autoSpaceDE w:val="0"/>
        <w:autoSpaceDN w:val="0"/>
        <w:adjustRightInd w:val="0"/>
        <w:spacing w:after="0" w:line="240" w:lineRule="auto"/>
        <w:jc w:val="center"/>
        <w:rPr>
          <w:rFonts w:ascii="Agency FB" w:hAnsi="Agency FB"/>
          <w:b/>
        </w:rPr>
      </w:pPr>
    </w:p>
    <w:p w14:paraId="3A063132" w14:textId="10F8396E" w:rsidR="00021CA2" w:rsidRPr="00705CE7" w:rsidRDefault="00D62723"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 xml:space="preserve">Welding Technology </w:t>
      </w:r>
      <w:bookmarkStart w:id="0" w:name="_GoBack"/>
      <w:bookmarkEnd w:id="0"/>
      <w:r w:rsidR="00021CA2" w:rsidRPr="00705CE7">
        <w:rPr>
          <w:rFonts w:asciiTheme="majorHAnsi" w:hAnsiTheme="majorHAnsi"/>
          <w:b/>
        </w:rPr>
        <w:t xml:space="preserve">Instructor </w:t>
      </w:r>
      <w:r w:rsidR="00DA5870">
        <w:rPr>
          <w:rFonts w:asciiTheme="majorHAnsi" w:hAnsiTheme="majorHAnsi" w:cs="TimesNewRomanPSMT"/>
        </w:rPr>
        <w:t>(</w:t>
      </w:r>
      <w:r w:rsidR="00B87F49">
        <w:rPr>
          <w:rFonts w:asciiTheme="majorHAnsi" w:hAnsiTheme="majorHAnsi" w:cs="TimesNewRomanPSMT"/>
        </w:rPr>
        <w:t>F</w:t>
      </w:r>
      <w:r w:rsidR="00021CA2" w:rsidRPr="00705CE7">
        <w:rPr>
          <w:rFonts w:asciiTheme="majorHAnsi" w:hAnsiTheme="majorHAnsi" w:cs="TimesNewRomanPSMT"/>
        </w:rPr>
        <w:t>T)</w:t>
      </w:r>
    </w:p>
    <w:p w14:paraId="1A9A2D8C" w14:textId="77777777"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DA5870">
        <w:rPr>
          <w:rFonts w:asciiTheme="majorHAnsi" w:hAnsiTheme="majorHAnsi"/>
          <w:b/>
        </w:rPr>
        <w:t xml:space="preserve">ATC </w:t>
      </w:r>
      <w:r w:rsidR="00DA5870" w:rsidRPr="00705CE7">
        <w:rPr>
          <w:rFonts w:asciiTheme="majorHAnsi" w:hAnsiTheme="majorHAnsi"/>
          <w:b/>
        </w:rPr>
        <w:t>Main</w:t>
      </w:r>
      <w:r w:rsidR="00DA5870">
        <w:rPr>
          <w:rFonts w:asciiTheme="majorHAnsi" w:hAnsiTheme="majorHAnsi" w:cs="TimesNewRomanPSMT"/>
        </w:rPr>
        <w:t xml:space="preserve"> </w:t>
      </w:r>
      <w:r w:rsidR="00DA5870" w:rsidRPr="008C3D7F">
        <w:rPr>
          <w:rFonts w:asciiTheme="majorHAnsi" w:hAnsiTheme="majorHAnsi" w:cs="TimesNewRomanPSMT"/>
          <w:b/>
        </w:rPr>
        <w:t>Campus</w:t>
      </w:r>
    </w:p>
    <w:p w14:paraId="27D21A4B" w14:textId="77777777"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14:paraId="42477F32" w14:textId="0CDCDF58"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B87F49">
        <w:rPr>
          <w:rFonts w:asciiTheme="majorHAnsi" w:hAnsiTheme="majorHAnsi" w:cs="Arial"/>
          <w:bCs/>
          <w:sz w:val="20"/>
        </w:rPr>
        <w:t>full</w:t>
      </w:r>
      <w:r w:rsidRPr="00066F9B">
        <w:rPr>
          <w:rFonts w:asciiTheme="majorHAnsi" w:hAnsiTheme="majorHAnsi" w:cs="Arial"/>
          <w:bCs/>
          <w:sz w:val="20"/>
        </w:rPr>
        <w:t xml:space="preserve">-time </w:t>
      </w:r>
      <w:r w:rsidR="009122D3">
        <w:rPr>
          <w:rFonts w:asciiTheme="majorHAnsi" w:hAnsiTheme="majorHAnsi" w:cs="Arial"/>
          <w:bCs/>
          <w:sz w:val="20"/>
        </w:rPr>
        <w:t>Welding Technology</w:t>
      </w:r>
      <w:r w:rsidR="00C76ED6" w:rsidRPr="00066F9B">
        <w:rPr>
          <w:rFonts w:asciiTheme="majorHAnsi" w:hAnsiTheme="majorHAnsi" w:cs="Arial"/>
          <w:bCs/>
          <w:sz w:val="20"/>
        </w:rPr>
        <w:t xml:space="preserve"> Instructor</w:t>
      </w:r>
      <w:r w:rsidRPr="00066F9B">
        <w:rPr>
          <w:rFonts w:asciiTheme="majorHAnsi" w:hAnsiTheme="majorHAnsi" w:cs="Arial"/>
          <w:bCs/>
          <w:sz w:val="20"/>
        </w:rPr>
        <w:t xml:space="preserve">.  Under general supervision,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I</w:t>
      </w:r>
      <w:r w:rsidRPr="00066F9B">
        <w:rPr>
          <w:rFonts w:asciiTheme="majorHAnsi" w:hAnsiTheme="majorHAnsi" w:cs="Arial"/>
          <w:bCs/>
          <w:sz w:val="20"/>
        </w:rPr>
        <w:t>nstructor will provide high quality instruction</w:t>
      </w:r>
      <w:r w:rsidR="00345522" w:rsidRPr="00066F9B">
        <w:rPr>
          <w:rFonts w:asciiTheme="majorHAnsi" w:hAnsiTheme="majorHAnsi" w:cs="Arial"/>
          <w:bCs/>
          <w:sz w:val="20"/>
        </w:rPr>
        <w:t xml:space="preserve"> (face-to-face and on-line)</w:t>
      </w:r>
      <w:r w:rsidR="00DA5870" w:rsidRPr="00066F9B">
        <w:rPr>
          <w:rFonts w:asciiTheme="majorHAnsi" w:hAnsiTheme="majorHAnsi" w:cs="Arial"/>
          <w:bCs/>
          <w:sz w:val="20"/>
        </w:rPr>
        <w:t xml:space="preserve"> </w:t>
      </w:r>
      <w:r w:rsidRPr="00066F9B">
        <w:rPr>
          <w:rFonts w:asciiTheme="majorHAnsi" w:hAnsiTheme="majorHAnsi" w:cs="Arial"/>
          <w:bCs/>
          <w:sz w:val="20"/>
        </w:rPr>
        <w:t>for</w:t>
      </w:r>
      <w:r w:rsidR="00DA5870" w:rsidRPr="00066F9B">
        <w:rPr>
          <w:rFonts w:asciiTheme="majorHAnsi" w:hAnsiTheme="majorHAnsi" w:cs="Arial"/>
          <w:bCs/>
          <w:sz w:val="20"/>
        </w:rPr>
        <w:t xml:space="preserve"> all</w:t>
      </w:r>
      <w:r w:rsidRPr="00066F9B">
        <w:rPr>
          <w:rFonts w:asciiTheme="majorHAnsi" w:hAnsiTheme="majorHAnsi" w:cs="Arial"/>
          <w:bCs/>
          <w:sz w:val="20"/>
        </w:rPr>
        <w:t xml:space="preserv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courses</w:t>
      </w:r>
      <w:r w:rsidRPr="00066F9B">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14:paraId="4BE773BC" w14:textId="77777777"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9122D3">
        <w:rPr>
          <w:rFonts w:ascii="Calibri Light" w:eastAsia="Cambria" w:hAnsi="Calibri Light" w:cs="Cambria"/>
          <w:bCs/>
          <w:sz w:val="20"/>
        </w:rPr>
        <w:t>Welding Technology</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45126B" w:rsidRPr="00066F9B">
        <w:rPr>
          <w:rFonts w:ascii="Calibri Light" w:hAnsi="Calibri Light"/>
          <w:sz w:val="20"/>
        </w:rPr>
        <w:t>,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w:t>
      </w:r>
      <w:r w:rsidR="009122D3">
        <w:rPr>
          <w:rFonts w:ascii="Calibri Light" w:hAnsi="Calibri Light"/>
          <w:sz w:val="20"/>
        </w:rPr>
        <w:t xml:space="preserve">in the Welding industry </w:t>
      </w:r>
      <w:r w:rsidR="001177F9">
        <w:rPr>
          <w:rFonts w:ascii="Calibri Light" w:hAnsi="Calibri Light"/>
          <w:sz w:val="20"/>
        </w:rPr>
        <w:t>*</w:t>
      </w:r>
      <w:r w:rsidR="009122D3">
        <w:rPr>
          <w:rFonts w:ascii="Calibri Light" w:hAnsi="Calibri Light"/>
          <w:sz w:val="20"/>
        </w:rPr>
        <w:t>OR</w:t>
      </w:r>
      <w:r w:rsidR="001177F9">
        <w:rPr>
          <w:rFonts w:ascii="Calibri Light" w:hAnsi="Calibri Light"/>
          <w:sz w:val="20"/>
        </w:rPr>
        <w:t>*</w:t>
      </w:r>
      <w:r w:rsidR="009122D3">
        <w:rPr>
          <w:rFonts w:ascii="Calibri Light" w:hAnsi="Calibri Light"/>
          <w:sz w:val="20"/>
        </w:rPr>
        <w:t xml:space="preserve"> have</w:t>
      </w:r>
      <w:r w:rsidR="009122D3" w:rsidRPr="009122D3">
        <w:rPr>
          <w:rFonts w:ascii="Calibri Light" w:hAnsi="Calibri Light"/>
          <w:sz w:val="20"/>
        </w:rPr>
        <w:t xml:space="preserve"> licensure/certification in </w:t>
      </w:r>
      <w:r w:rsidR="009122D3">
        <w:rPr>
          <w:rFonts w:ascii="Calibri Light" w:hAnsi="Calibri Light"/>
          <w:sz w:val="20"/>
        </w:rPr>
        <w:t>Welding</w:t>
      </w:r>
      <w:r w:rsidR="009122D3" w:rsidRPr="009122D3">
        <w:rPr>
          <w:rFonts w:ascii="Calibri Light" w:hAnsi="Calibri Light"/>
          <w:sz w:val="20"/>
        </w:rPr>
        <w:t xml:space="preserve"> with an emphasis on competence gained through work experience</w:t>
      </w:r>
      <w:r w:rsidR="009122D3">
        <w:rPr>
          <w:rFonts w:ascii="Calibri Light" w:hAnsi="Calibri Light"/>
          <w:sz w:val="20"/>
        </w:rPr>
        <w:t xml:space="preserve"> for t</w:t>
      </w:r>
      <w:r w:rsidR="009122D3" w:rsidRPr="009122D3">
        <w:rPr>
          <w:rFonts w:ascii="Calibri Light" w:hAnsi="Calibri Light"/>
          <w:sz w:val="20"/>
        </w:rPr>
        <w:t xml:space="preserve">hree </w:t>
      </w:r>
      <w:r w:rsidR="00BB2255">
        <w:rPr>
          <w:rFonts w:ascii="Calibri Light" w:hAnsi="Calibri Light"/>
          <w:sz w:val="20"/>
        </w:rPr>
        <w:t xml:space="preserve">(3) </w:t>
      </w:r>
      <w:r w:rsidR="009122D3" w:rsidRPr="009122D3">
        <w:rPr>
          <w:rFonts w:ascii="Calibri Light" w:hAnsi="Calibri Light"/>
          <w:sz w:val="20"/>
        </w:rPr>
        <w:t xml:space="preserve">out of last seven </w:t>
      </w:r>
      <w:r w:rsidR="00BB2255">
        <w:rPr>
          <w:rFonts w:ascii="Calibri Light" w:hAnsi="Calibri Light"/>
          <w:sz w:val="20"/>
        </w:rPr>
        <w:t xml:space="preserve">(7) </w:t>
      </w:r>
      <w:r w:rsidR="009122D3" w:rsidRPr="009122D3">
        <w:rPr>
          <w:rFonts w:ascii="Calibri Light" w:hAnsi="Calibri Light"/>
          <w:sz w:val="20"/>
        </w:rPr>
        <w:t>years.</w:t>
      </w:r>
    </w:p>
    <w:p w14:paraId="094FD395" w14:textId="77777777" w:rsidR="00345522" w:rsidRPr="00066F9B" w:rsidRDefault="00021CA2" w:rsidP="009122D3">
      <w:pPr>
        <w:rPr>
          <w:rFonts w:cs="Arial"/>
          <w:sz w:val="16"/>
          <w:szCs w:val="18"/>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9122D3">
        <w:rPr>
          <w:rFonts w:asciiTheme="majorHAnsi" w:eastAsia="Cambria" w:hAnsiTheme="majorHAnsi" w:cs="Cambria"/>
          <w:bCs/>
          <w:sz w:val="20"/>
        </w:rPr>
        <w:t>Welding Technology</w:t>
      </w:r>
      <w:r w:rsidR="003216CF" w:rsidRPr="00066F9B">
        <w:rPr>
          <w:rFonts w:asciiTheme="majorHAnsi" w:eastAsia="Cambria" w:hAnsiTheme="majorHAnsi" w:cs="Cambria"/>
          <w:bCs/>
          <w:sz w:val="20"/>
        </w:rPr>
        <w:t xml:space="preserve"> or a </w:t>
      </w:r>
      <w:r w:rsidR="009122D3">
        <w:rPr>
          <w:rFonts w:asciiTheme="majorHAnsi" w:eastAsia="Cambria" w:hAnsiTheme="majorHAnsi" w:cs="Cambria"/>
          <w:bCs/>
          <w:sz w:val="20"/>
        </w:rPr>
        <w:t xml:space="preserve">related </w:t>
      </w:r>
      <w:r w:rsidR="003216CF" w:rsidRPr="00066F9B">
        <w:rPr>
          <w:rFonts w:asciiTheme="majorHAnsi" w:eastAsia="Cambria" w:hAnsiTheme="majorHAnsi" w:cs="Cambria"/>
          <w:bCs/>
          <w:sz w:val="20"/>
        </w:rPr>
        <w:t>field of study related</w:t>
      </w:r>
      <w:r w:rsidR="000F115C">
        <w:rPr>
          <w:rFonts w:asciiTheme="majorHAnsi" w:eastAsia="Cambria" w:hAnsiTheme="majorHAnsi" w:cs="Cambria"/>
          <w:bCs/>
          <w:sz w:val="20"/>
        </w:rPr>
        <w:t>, *OR*</w:t>
      </w:r>
      <w:r w:rsidR="00035A52" w:rsidRPr="00066F9B">
        <w:rPr>
          <w:rFonts w:asciiTheme="majorHAnsi" w:eastAsia="Cambria" w:hAnsiTheme="majorHAnsi" w:cs="Cambria"/>
          <w:bCs/>
          <w:sz w:val="20"/>
        </w:rPr>
        <w:t xml:space="preserve">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years </w:t>
      </w:r>
      <w:r w:rsidR="009122D3">
        <w:rPr>
          <w:rFonts w:asciiTheme="majorHAnsi" w:hAnsiTheme="majorHAnsi"/>
          <w:sz w:val="20"/>
        </w:rPr>
        <w:t>.</w:t>
      </w:r>
      <w:r w:rsidR="00966286"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pervious teaching experience in an academic environment and experience with on-line teaching and/or instruction in technical or higher education.</w:t>
      </w:r>
    </w:p>
    <w:p w14:paraId="5674BE43" w14:textId="77777777" w:rsidR="008C3D7F" w:rsidRPr="00066F9B" w:rsidRDefault="00021CA2" w:rsidP="009122D3">
      <w:pPr>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14:paraId="57B406F3" w14:textId="5B3898D4" w:rsidR="00A000FF" w:rsidRPr="00772391" w:rsidRDefault="00021CA2" w:rsidP="002E037D">
      <w:pPr>
        <w:spacing w:before="12" w:after="0" w:line="240" w:lineRule="auto"/>
        <w:ind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B87F49">
        <w:rPr>
          <w:rFonts w:eastAsia="Cambria" w:cs="Cambria"/>
          <w:b/>
          <w:bCs/>
          <w:spacing w:val="2"/>
          <w:sz w:val="20"/>
          <w:szCs w:val="20"/>
        </w:rPr>
        <w:t>Sa</w:t>
      </w:r>
      <w:r w:rsidR="00B87F49">
        <w:rPr>
          <w:rFonts w:eastAsia="Cambria" w:cs="Cambria"/>
          <w:b/>
          <w:bCs/>
          <w:spacing w:val="1"/>
          <w:sz w:val="20"/>
          <w:szCs w:val="20"/>
        </w:rPr>
        <w:t>l</w:t>
      </w:r>
      <w:r w:rsidR="00B87F49">
        <w:rPr>
          <w:rFonts w:eastAsia="Cambria" w:cs="Cambria"/>
          <w:b/>
          <w:bCs/>
          <w:spacing w:val="2"/>
          <w:sz w:val="20"/>
          <w:szCs w:val="20"/>
        </w:rPr>
        <w:t>a</w:t>
      </w:r>
      <w:r w:rsidR="00B87F49">
        <w:rPr>
          <w:rFonts w:eastAsia="Cambria" w:cs="Cambria"/>
          <w:b/>
          <w:bCs/>
          <w:spacing w:val="1"/>
          <w:sz w:val="20"/>
          <w:szCs w:val="20"/>
        </w:rPr>
        <w:t>r</w:t>
      </w:r>
      <w:r w:rsidR="00B87F49">
        <w:rPr>
          <w:rFonts w:eastAsia="Cambria" w:cs="Cambria"/>
          <w:b/>
          <w:bCs/>
          <w:spacing w:val="2"/>
          <w:sz w:val="20"/>
          <w:szCs w:val="20"/>
        </w:rPr>
        <w:t>y/Bene</w:t>
      </w:r>
      <w:r w:rsidR="00B87F49">
        <w:rPr>
          <w:rFonts w:eastAsia="Cambria" w:cs="Cambria"/>
          <w:b/>
          <w:bCs/>
          <w:spacing w:val="1"/>
          <w:sz w:val="20"/>
          <w:szCs w:val="20"/>
        </w:rPr>
        <w:t>fits:</w:t>
      </w:r>
      <w:r w:rsidR="00B87F49">
        <w:rPr>
          <w:rFonts w:eastAsia="Cambria" w:cs="Cambria"/>
          <w:b/>
          <w:bCs/>
          <w:spacing w:val="32"/>
          <w:sz w:val="20"/>
          <w:szCs w:val="20"/>
        </w:rPr>
        <w:t xml:space="preserve"> </w:t>
      </w:r>
      <w:r w:rsidR="00B87F49">
        <w:rPr>
          <w:rFonts w:eastAsia="Cambria" w:cs="Cambria"/>
          <w:b/>
          <w:bCs/>
          <w:spacing w:val="10"/>
          <w:sz w:val="20"/>
          <w:szCs w:val="20"/>
        </w:rPr>
        <w:t> </w:t>
      </w:r>
      <w:r w:rsidR="00B87F49">
        <w:rPr>
          <w:rFonts w:eastAsia="Cambria" w:cs="Cambria"/>
          <w:spacing w:val="2"/>
          <w:w w:val="103"/>
          <w:sz w:val="20"/>
          <w:szCs w:val="20"/>
        </w:rPr>
        <w:t>Th</w:t>
      </w:r>
      <w:r w:rsidR="00B87F49">
        <w:rPr>
          <w:rFonts w:eastAsia="Cambria" w:cs="Cambria"/>
          <w:spacing w:val="1"/>
          <w:w w:val="103"/>
          <w:sz w:val="20"/>
          <w:szCs w:val="20"/>
        </w:rPr>
        <w:t>is</w:t>
      </w:r>
      <w:r w:rsidR="00B87F49">
        <w:rPr>
          <w:rFonts w:eastAsia="Cambria" w:cs="Cambria"/>
          <w:spacing w:val="10"/>
          <w:w w:val="103"/>
          <w:sz w:val="20"/>
          <w:szCs w:val="20"/>
        </w:rPr>
        <w:t xml:space="preserve"> </w:t>
      </w:r>
      <w:r w:rsidR="00B87F49">
        <w:rPr>
          <w:rFonts w:eastAsia="Cambria" w:cs="Cambria"/>
          <w:spacing w:val="1"/>
          <w:sz w:val="20"/>
          <w:szCs w:val="20"/>
        </w:rPr>
        <w:t>is</w:t>
      </w:r>
      <w:r w:rsidR="00B87F49">
        <w:rPr>
          <w:rFonts w:eastAsia="Cambria" w:cs="Cambria"/>
          <w:spacing w:val="15"/>
          <w:sz w:val="20"/>
          <w:szCs w:val="20"/>
        </w:rPr>
        <w:t xml:space="preserve"> </w:t>
      </w:r>
      <w:r w:rsidR="00B87F49">
        <w:rPr>
          <w:rFonts w:eastAsia="Cambria" w:cs="Cambria"/>
          <w:spacing w:val="2"/>
          <w:sz w:val="20"/>
          <w:szCs w:val="20"/>
        </w:rPr>
        <w:t>a</w:t>
      </w:r>
      <w:r w:rsidR="00B87F49">
        <w:rPr>
          <w:rFonts w:eastAsia="Cambria" w:cs="Cambria"/>
          <w:spacing w:val="14"/>
          <w:sz w:val="20"/>
          <w:szCs w:val="20"/>
        </w:rPr>
        <w:t xml:space="preserve"> </w:t>
      </w:r>
      <w:r w:rsidR="00B87F49">
        <w:rPr>
          <w:rFonts w:eastAsia="Cambria" w:cs="Cambria"/>
          <w:spacing w:val="2"/>
          <w:sz w:val="20"/>
          <w:szCs w:val="20"/>
        </w:rPr>
        <w:t>full</w:t>
      </w:r>
      <w:r w:rsidR="00B87F49">
        <w:rPr>
          <w:rFonts w:eastAsia="Cambria" w:cs="Cambria"/>
          <w:w w:val="34"/>
          <w:sz w:val="20"/>
          <w:szCs w:val="20"/>
        </w:rPr>
        <w:t>-</w:t>
      </w:r>
      <w:r w:rsidR="00B87F49">
        <w:rPr>
          <w:rFonts w:eastAsia="Cambria" w:cs="Cambria"/>
          <w:spacing w:val="1"/>
          <w:w w:val="103"/>
          <w:sz w:val="20"/>
          <w:szCs w:val="20"/>
        </w:rPr>
        <w:t>ti</w:t>
      </w:r>
      <w:r w:rsidR="00B87F49">
        <w:rPr>
          <w:rFonts w:eastAsia="Cambria" w:cs="Cambria"/>
          <w:spacing w:val="3"/>
          <w:w w:val="103"/>
          <w:sz w:val="20"/>
          <w:szCs w:val="20"/>
        </w:rPr>
        <w:t>m</w:t>
      </w:r>
      <w:r w:rsidR="00B87F49">
        <w:rPr>
          <w:rFonts w:eastAsia="Cambria" w:cs="Cambria"/>
          <w:spacing w:val="2"/>
          <w:w w:val="103"/>
          <w:sz w:val="20"/>
          <w:szCs w:val="20"/>
        </w:rPr>
        <w:t>e</w:t>
      </w:r>
      <w:r w:rsidR="00B87F49">
        <w:rPr>
          <w:rFonts w:eastAsia="Cambria" w:cs="Cambria"/>
          <w:spacing w:val="10"/>
          <w:w w:val="103"/>
          <w:sz w:val="20"/>
          <w:szCs w:val="20"/>
        </w:rPr>
        <w:t xml:space="preserve"> </w:t>
      </w:r>
      <w:r w:rsidR="00B87F49">
        <w:rPr>
          <w:rFonts w:eastAsia="Cambria" w:cs="Cambria"/>
          <w:spacing w:val="2"/>
          <w:sz w:val="20"/>
          <w:szCs w:val="20"/>
        </w:rPr>
        <w:t>po</w:t>
      </w:r>
      <w:r w:rsidR="00B87F49">
        <w:rPr>
          <w:rFonts w:eastAsia="Cambria" w:cs="Cambria"/>
          <w:spacing w:val="1"/>
          <w:sz w:val="20"/>
          <w:szCs w:val="20"/>
        </w:rPr>
        <w:t>siti</w:t>
      </w:r>
      <w:r w:rsidR="00B87F49">
        <w:rPr>
          <w:rFonts w:eastAsia="Cambria" w:cs="Cambria"/>
          <w:spacing w:val="2"/>
          <w:sz w:val="20"/>
          <w:szCs w:val="20"/>
        </w:rPr>
        <w:t>on</w:t>
      </w:r>
      <w:r w:rsidR="00B87F49">
        <w:rPr>
          <w:rFonts w:eastAsia="Cambria" w:cs="Cambria"/>
          <w:spacing w:val="1"/>
          <w:sz w:val="20"/>
          <w:szCs w:val="20"/>
        </w:rPr>
        <w:t xml:space="preserve">, and will be under a </w:t>
      </w:r>
      <w:r w:rsidR="00B87F49" w:rsidRPr="004536D4">
        <w:rPr>
          <w:rFonts w:eastAsia="Cambria" w:cs="Cambria"/>
          <w:b/>
          <w:spacing w:val="1"/>
          <w:sz w:val="20"/>
          <w:szCs w:val="20"/>
          <w:u w:val="single"/>
        </w:rPr>
        <w:t>10 MONTH CONTRACT</w:t>
      </w:r>
      <w:r w:rsidR="00B87F49">
        <w:rPr>
          <w:rFonts w:eastAsia="Cambria" w:cs="Cambria"/>
          <w:spacing w:val="1"/>
          <w:sz w:val="20"/>
          <w:szCs w:val="20"/>
        </w:rPr>
        <w:t xml:space="preserve">. </w:t>
      </w:r>
      <w:r w:rsidR="00B87F49">
        <w:rPr>
          <w:rFonts w:eastAsia="Cambria" w:cs="Cambria"/>
          <w:sz w:val="20"/>
          <w:szCs w:val="20"/>
        </w:rPr>
        <w:t xml:space="preserve"> </w:t>
      </w:r>
      <w:r w:rsidR="00B87F49">
        <w:rPr>
          <w:rFonts w:eastAsia="Cambria" w:cs="Cambria"/>
          <w:spacing w:val="2"/>
          <w:w w:val="103"/>
          <w:sz w:val="20"/>
        </w:rPr>
        <w:t>Salary is commensurate with education and work experience.  Benefits include paid state holidays, annual sick leave, and the State of Georgia Flexible Benefits package</w:t>
      </w:r>
    </w:p>
    <w:p w14:paraId="307B86B9" w14:textId="77777777"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14:paraId="73F8101A" w14:textId="77777777" w:rsidR="00716FB3" w:rsidRDefault="00716FB3" w:rsidP="002E037D">
      <w:pPr>
        <w:autoSpaceDE w:val="0"/>
        <w:autoSpaceDN w:val="0"/>
        <w:adjustRightInd w:val="0"/>
        <w:spacing w:after="0" w:line="240" w:lineRule="auto"/>
        <w:ind w:right="450"/>
        <w:rPr>
          <w:rFonts w:asciiTheme="majorHAnsi" w:hAnsiTheme="majorHAnsi" w:cs="Arial"/>
          <w:b/>
          <w:bCs/>
          <w:sz w:val="20"/>
          <w:szCs w:val="20"/>
        </w:rPr>
      </w:pPr>
    </w:p>
    <w:p w14:paraId="1C6D1BFC" w14:textId="77777777" w:rsidR="00716FB3" w:rsidRDefault="00716FB3" w:rsidP="002E037D">
      <w:pPr>
        <w:autoSpaceDE w:val="0"/>
        <w:autoSpaceDN w:val="0"/>
        <w:adjustRightInd w:val="0"/>
        <w:spacing w:after="0" w:line="240" w:lineRule="auto"/>
        <w:ind w:right="450"/>
        <w:rPr>
          <w:rFonts w:asciiTheme="majorHAnsi" w:hAnsiTheme="majorHAnsi" w:cs="Arial"/>
          <w:b/>
          <w:bCs/>
          <w:sz w:val="20"/>
          <w:szCs w:val="20"/>
        </w:rPr>
      </w:pPr>
    </w:p>
    <w:p w14:paraId="0DEC3702" w14:textId="363B4FB1" w:rsidR="00066F9B" w:rsidRPr="007B477A" w:rsidRDefault="00A000FF" w:rsidP="002E037D">
      <w:pPr>
        <w:autoSpaceDE w:val="0"/>
        <w:autoSpaceDN w:val="0"/>
        <w:adjustRightInd w:val="0"/>
        <w:spacing w:after="0" w:line="240" w:lineRule="auto"/>
        <w:ind w:right="450"/>
        <w:rPr>
          <w:rFonts w:asciiTheme="majorHAnsi" w:hAnsiTheme="majorHAnsi" w:cs="Arial"/>
          <w:color w:val="000000"/>
          <w:sz w:val="20"/>
        </w:rPr>
      </w:pPr>
      <w:r>
        <w:rPr>
          <w:rFonts w:asciiTheme="majorHAnsi" w:hAnsiTheme="majorHAnsi" w:cs="Arial"/>
          <w:b/>
          <w:bCs/>
          <w:sz w:val="20"/>
          <w:szCs w:val="20"/>
        </w:rPr>
        <w:t>A</w:t>
      </w:r>
      <w:r w:rsidR="00066F9B" w:rsidRPr="007B477A">
        <w:rPr>
          <w:rFonts w:asciiTheme="majorHAnsi" w:hAnsiTheme="majorHAnsi" w:cs="Arial"/>
          <w:b/>
          <w:bCs/>
          <w:sz w:val="20"/>
          <w:szCs w:val="20"/>
        </w:rPr>
        <w:t xml:space="preserve">pplication Deadline: </w:t>
      </w:r>
      <w:r w:rsidR="00066F9B" w:rsidRPr="007B477A">
        <w:rPr>
          <w:rFonts w:asciiTheme="majorHAnsi" w:hAnsiTheme="majorHAnsi" w:cs="Arial"/>
          <w:bCs/>
          <w:sz w:val="20"/>
          <w:szCs w:val="20"/>
        </w:rPr>
        <w:t xml:space="preserve"> </w:t>
      </w:r>
      <w:r w:rsidR="00066F9B" w:rsidRPr="007B477A">
        <w:rPr>
          <w:rFonts w:asciiTheme="majorHAnsi" w:hAnsiTheme="majorHAnsi" w:cs="Arial"/>
          <w:bCs/>
          <w:color w:val="000000"/>
          <w:sz w:val="20"/>
          <w:szCs w:val="20"/>
        </w:rPr>
        <w:t>The position will remain open until filled.</w:t>
      </w:r>
      <w:r w:rsidR="00066F9B" w:rsidRPr="007B477A">
        <w:rPr>
          <w:rFonts w:asciiTheme="majorHAnsi" w:hAnsiTheme="majorHAnsi" w:cs="Arial"/>
          <w:b/>
          <w:bCs/>
          <w:color w:val="000000"/>
          <w:sz w:val="20"/>
          <w:szCs w:val="20"/>
        </w:rPr>
        <w:t xml:space="preserve"> </w:t>
      </w:r>
      <w:r w:rsidR="00066F9B" w:rsidRPr="007B477A">
        <w:rPr>
          <w:rFonts w:asciiTheme="majorHAnsi" w:hAnsiTheme="majorHAnsi" w:cs="Calibri"/>
          <w:color w:val="000000"/>
          <w:sz w:val="20"/>
          <w:szCs w:val="20"/>
        </w:rPr>
        <w:t xml:space="preserve">All applications packets MUST be completed via the Online Job Center at </w:t>
      </w:r>
      <w:hyperlink r:id="rId8" w:history="1">
        <w:r w:rsidR="00066F9B" w:rsidRPr="007B477A">
          <w:rPr>
            <w:rStyle w:val="Hyperlink"/>
            <w:rFonts w:asciiTheme="majorHAnsi" w:hAnsiTheme="majorHAnsi"/>
            <w:sz w:val="20"/>
            <w:szCs w:val="20"/>
          </w:rPr>
          <w:t>https://www.easyhrweb.com/JC_Albany/JobListings/JobListings.aspx</w:t>
        </w:r>
      </w:hyperlink>
      <w:r w:rsidR="00066F9B"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066F9B" w:rsidRPr="007B477A">
        <w:rPr>
          <w:rFonts w:asciiTheme="majorHAnsi" w:hAnsiTheme="majorHAnsi" w:cs="Calibri"/>
          <w:color w:val="4472C4"/>
          <w:sz w:val="20"/>
          <w:szCs w:val="20"/>
        </w:rPr>
        <w:t xml:space="preserve"> </w:t>
      </w:r>
      <w:r w:rsidR="009A3D2A">
        <w:rPr>
          <w:rFonts w:asciiTheme="majorHAnsi" w:hAnsiTheme="majorHAnsi" w:cs="Calibri"/>
          <w:sz w:val="20"/>
          <w:szCs w:val="20"/>
        </w:rPr>
        <w:t>at 229-430-1702</w:t>
      </w:r>
      <w:r w:rsidR="0092265E">
        <w:rPr>
          <w:rFonts w:asciiTheme="majorHAnsi" w:hAnsiTheme="majorHAnsi" w:cs="Calibri"/>
          <w:sz w:val="20"/>
          <w:szCs w:val="20"/>
        </w:rPr>
        <w:t xml:space="preserve">.  </w:t>
      </w:r>
      <w:r w:rsidR="00066F9B"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00066F9B" w:rsidRPr="007B477A">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00066F9B"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3A070C5D" w14:textId="77777777" w:rsidR="005F07C6" w:rsidRPr="00705CE7" w:rsidRDefault="005F07C6" w:rsidP="00021CA2">
      <w:pPr>
        <w:autoSpaceDE w:val="0"/>
        <w:autoSpaceDN w:val="0"/>
        <w:adjustRightInd w:val="0"/>
        <w:spacing w:after="0" w:line="240" w:lineRule="auto"/>
        <w:ind w:left="90"/>
        <w:rPr>
          <w:rFonts w:asciiTheme="majorHAnsi" w:hAnsiTheme="majorHAnsi" w:cs="Arial"/>
        </w:rPr>
      </w:pPr>
    </w:p>
    <w:p w14:paraId="3B720DF3" w14:textId="77777777"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14:paraId="218DE5AA" w14:textId="77777777"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14:paraId="1C44EC78" w14:textId="77777777" w:rsidTr="00C928AD">
        <w:trPr>
          <w:trHeight w:val="1190"/>
        </w:trPr>
        <w:tc>
          <w:tcPr>
            <w:tcW w:w="3196" w:type="dxa"/>
          </w:tcPr>
          <w:p w14:paraId="5BB0820C"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14:paraId="1D79F7A7" w14:textId="29A0828D" w:rsidR="0056633F" w:rsidRPr="003D7742" w:rsidRDefault="009A3D2A" w:rsidP="00C928A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Dorene Aquino, HR Coordinator</w:t>
            </w:r>
          </w:p>
          <w:p w14:paraId="6B1E8DB8"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14:paraId="0E2FB3B3"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14:paraId="570D8436" w14:textId="777D4536" w:rsidR="0056633F" w:rsidRPr="003D7742" w:rsidRDefault="009A3D2A" w:rsidP="00C928A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229.430.6597</w:t>
            </w:r>
          </w:p>
        </w:tc>
        <w:tc>
          <w:tcPr>
            <w:tcW w:w="3144" w:type="dxa"/>
          </w:tcPr>
          <w:p w14:paraId="3C95EF92"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14:paraId="5F1499B7" w14:textId="77777777"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14:paraId="3459EDFA" w14:textId="77777777"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14:paraId="790B6A41" w14:textId="77777777"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14:paraId="45F84908" w14:textId="77777777"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14:paraId="611696D7" w14:textId="77777777"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14:paraId="3AA59544"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14:paraId="7D5C1F66"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14:paraId="522D9A1E" w14:textId="77777777"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14:paraId="3A7E59B9" w14:textId="77777777"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14:paraId="1B307E67" w14:textId="77777777"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0F115C"/>
    <w:rsid w:val="00105171"/>
    <w:rsid w:val="001177F9"/>
    <w:rsid w:val="00172490"/>
    <w:rsid w:val="001D7EE6"/>
    <w:rsid w:val="00220362"/>
    <w:rsid w:val="002B1A88"/>
    <w:rsid w:val="002C54FB"/>
    <w:rsid w:val="002E037D"/>
    <w:rsid w:val="003216CF"/>
    <w:rsid w:val="00345522"/>
    <w:rsid w:val="003559CE"/>
    <w:rsid w:val="0041698E"/>
    <w:rsid w:val="00422622"/>
    <w:rsid w:val="0045126B"/>
    <w:rsid w:val="004A1265"/>
    <w:rsid w:val="004F1DA1"/>
    <w:rsid w:val="00530850"/>
    <w:rsid w:val="0056633F"/>
    <w:rsid w:val="005805C0"/>
    <w:rsid w:val="005A270F"/>
    <w:rsid w:val="005B0AE8"/>
    <w:rsid w:val="005B0B7B"/>
    <w:rsid w:val="005D5807"/>
    <w:rsid w:val="005F07C6"/>
    <w:rsid w:val="005F24DC"/>
    <w:rsid w:val="00600144"/>
    <w:rsid w:val="00615F40"/>
    <w:rsid w:val="00653CDA"/>
    <w:rsid w:val="006E45EE"/>
    <w:rsid w:val="00705CE7"/>
    <w:rsid w:val="00716FB3"/>
    <w:rsid w:val="007C1FDF"/>
    <w:rsid w:val="008131BB"/>
    <w:rsid w:val="008C3D7F"/>
    <w:rsid w:val="008F6E0A"/>
    <w:rsid w:val="009122D3"/>
    <w:rsid w:val="0092265E"/>
    <w:rsid w:val="00926823"/>
    <w:rsid w:val="00966286"/>
    <w:rsid w:val="009A3D2A"/>
    <w:rsid w:val="009A5D5A"/>
    <w:rsid w:val="009F43CB"/>
    <w:rsid w:val="00A000FF"/>
    <w:rsid w:val="00A47B51"/>
    <w:rsid w:val="00AB14D1"/>
    <w:rsid w:val="00AC13F5"/>
    <w:rsid w:val="00AE2AC4"/>
    <w:rsid w:val="00B34099"/>
    <w:rsid w:val="00B55FF4"/>
    <w:rsid w:val="00B87F49"/>
    <w:rsid w:val="00B955FB"/>
    <w:rsid w:val="00BB2255"/>
    <w:rsid w:val="00BE36D9"/>
    <w:rsid w:val="00C12452"/>
    <w:rsid w:val="00C62AC8"/>
    <w:rsid w:val="00C76ED6"/>
    <w:rsid w:val="00C85B33"/>
    <w:rsid w:val="00CD734A"/>
    <w:rsid w:val="00D10E13"/>
    <w:rsid w:val="00D62723"/>
    <w:rsid w:val="00D82492"/>
    <w:rsid w:val="00DA5870"/>
    <w:rsid w:val="00DE329B"/>
    <w:rsid w:val="00DF0ED0"/>
    <w:rsid w:val="00E053EC"/>
    <w:rsid w:val="00E82AF8"/>
    <w:rsid w:val="00EB355A"/>
    <w:rsid w:val="00EC37D6"/>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0399"/>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f34ba97-853f-439d-9473-4547f6df63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4" ma:contentTypeDescription="Create a new document." ma:contentTypeScope="" ma:versionID="2ffae7776f3457baf9a4e14c360b974e">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7e811b4afc49b16abc46623f19842544"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10B9B-A25A-4E77-A0FE-7759F445C1DC}">
  <ds:schemaRefs>
    <ds:schemaRef ds:uri="http://schemas.microsoft.com/sharepoint/v3/contenttype/forms"/>
  </ds:schemaRefs>
</ds:datastoreItem>
</file>

<file path=customXml/itemProps2.xml><?xml version="1.0" encoding="utf-8"?>
<ds:datastoreItem xmlns:ds="http://schemas.openxmlformats.org/officeDocument/2006/customXml" ds:itemID="{EA18FDD9-1F0C-4BBA-851C-A95AF8D8FAC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c99646ee-7b40-44ef-9a60-d4c61818f5c2"/>
    <ds:schemaRef ds:uri="http://purl.org/dc/terms/"/>
    <ds:schemaRef ds:uri="http://purl.org/dc/elements/1.1/"/>
    <ds:schemaRef ds:uri="http://schemas.openxmlformats.org/package/2006/metadata/core-properties"/>
    <ds:schemaRef ds:uri="ff34ba97-853f-439d-9473-4547f6df63a4"/>
    <ds:schemaRef ds:uri="http://www.w3.org/XML/1998/namespace"/>
  </ds:schemaRefs>
</ds:datastoreItem>
</file>

<file path=customXml/itemProps3.xml><?xml version="1.0" encoding="utf-8"?>
<ds:datastoreItem xmlns:ds="http://schemas.openxmlformats.org/officeDocument/2006/customXml" ds:itemID="{A4666CE7-6E78-42DC-A0E4-F3B47E2B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cp:lastPrinted>2020-10-08T18:26:00Z</cp:lastPrinted>
  <dcterms:created xsi:type="dcterms:W3CDTF">2023-04-17T18:21:00Z</dcterms:created>
  <dcterms:modified xsi:type="dcterms:W3CDTF">2023-04-17T18:31:00Z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