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7B6A02" w:rsidP="0041762D">
      <w:pPr>
        <w:spacing w:after="0" w:line="240" w:lineRule="auto"/>
        <w:jc w:val="center"/>
        <w:rPr>
          <w:rFonts w:ascii="Arial" w:hAnsi="Arial" w:cs="Arial"/>
          <w:b/>
          <w:sz w:val="24"/>
          <w:szCs w:val="24"/>
        </w:rPr>
      </w:pPr>
      <w:r>
        <w:rPr>
          <w:rFonts w:ascii="Arial" w:hAnsi="Arial" w:cs="Arial"/>
          <w:b/>
          <w:sz w:val="24"/>
          <w:szCs w:val="24"/>
        </w:rPr>
        <w:t>JULY</w:t>
      </w:r>
      <w:bookmarkStart w:id="0" w:name="_GoBack"/>
      <w:bookmarkEnd w:id="0"/>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A07D30">
        <w:rPr>
          <w:rFonts w:ascii="Arial" w:hAnsi="Arial" w:cs="Arial"/>
          <w:sz w:val="24"/>
          <w:szCs w:val="24"/>
        </w:rPr>
        <w:t>Barbering</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7B6A02">
        <w:rPr>
          <w:rFonts w:ascii="Arial" w:hAnsi="Arial" w:cs="Arial"/>
          <w:sz w:val="24"/>
          <w:szCs w:val="24"/>
        </w:rPr>
        <w:t>July</w:t>
      </w:r>
      <w:r w:rsidR="00662B06">
        <w:rPr>
          <w:rFonts w:ascii="Arial" w:hAnsi="Arial" w:cs="Arial"/>
          <w:sz w:val="24"/>
          <w:szCs w:val="24"/>
        </w:rPr>
        <w:t xml:space="preserve"> 2</w:t>
      </w:r>
      <w:r w:rsidR="007B6A02">
        <w:rPr>
          <w:rFonts w:ascii="Arial" w:hAnsi="Arial" w:cs="Arial"/>
          <w:sz w:val="24"/>
          <w:szCs w:val="24"/>
        </w:rPr>
        <w:t>3</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662B06">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A07D30">
        <w:rPr>
          <w:rFonts w:ascii="Arial" w:hAnsi="Arial" w:cs="Arial"/>
          <w:sz w:val="24"/>
          <w:szCs w:val="24"/>
        </w:rPr>
        <w:t>Houston</w:t>
      </w:r>
      <w:r w:rsidR="00662B06">
        <w:rPr>
          <w:rFonts w:ascii="Arial" w:hAnsi="Arial" w:cs="Arial"/>
          <w:sz w:val="24"/>
          <w:szCs w:val="24"/>
        </w:rPr>
        <w:t xml:space="preserve"> County </w:t>
      </w:r>
      <w:r w:rsidR="00A07D30">
        <w:rPr>
          <w:rFonts w:ascii="Arial" w:hAnsi="Arial" w:cs="Arial"/>
          <w:sz w:val="24"/>
          <w:szCs w:val="24"/>
        </w:rPr>
        <w:t>Career Academy</w:t>
      </w:r>
      <w:r w:rsidR="00662B06">
        <w:rPr>
          <w:rFonts w:ascii="Arial" w:hAnsi="Arial" w:cs="Arial"/>
          <w:sz w:val="24"/>
          <w:szCs w:val="24"/>
        </w:rPr>
        <w:t>, day</w:t>
      </w:r>
      <w:r w:rsidRPr="00BC4CA2">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w:t>
      </w:r>
      <w:proofErr w:type="gramStart"/>
      <w:r w:rsidR="00942A99" w:rsidRPr="00270218">
        <w:rPr>
          <w:rFonts w:ascii="Arial" w:hAnsi="Arial" w:cs="Arial"/>
          <w:sz w:val="24"/>
          <w:szCs w:val="24"/>
        </w:rPr>
        <w:t>depending</w:t>
      </w:r>
      <w:proofErr w:type="gramEnd"/>
      <w:r w:rsidR="00942A99" w:rsidRPr="00270218">
        <w:rPr>
          <w:rFonts w:ascii="Arial" w:hAnsi="Arial" w:cs="Arial"/>
          <w:sz w:val="24"/>
          <w:szCs w:val="24"/>
        </w:rPr>
        <w:t xml:space="preserve">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41762D" w:rsidRPr="00BC4CA2" w:rsidRDefault="0041762D" w:rsidP="0041762D">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41762D" w:rsidRPr="00F02BB1" w:rsidRDefault="0041762D" w:rsidP="0041762D">
      <w:pPr>
        <w:pStyle w:val="NoSpacing"/>
        <w:numPr>
          <w:ilvl w:val="0"/>
          <w:numId w:val="4"/>
        </w:numPr>
        <w:rPr>
          <w:rFonts w:ascii="Arial" w:hAnsi="Arial" w:cs="Arial"/>
          <w:sz w:val="24"/>
          <w:szCs w:val="24"/>
        </w:rPr>
      </w:pPr>
      <w:r w:rsidRPr="00F02BB1">
        <w:rPr>
          <w:rFonts w:ascii="Arial" w:hAnsi="Arial" w:cs="Arial"/>
          <w:sz w:val="24"/>
          <w:szCs w:val="24"/>
        </w:rPr>
        <w:t xml:space="preserve">Master’s </w:t>
      </w:r>
      <w:r w:rsidR="00A07D30">
        <w:rPr>
          <w:rFonts w:ascii="Arial" w:hAnsi="Arial" w:cs="Arial"/>
          <w:sz w:val="24"/>
          <w:szCs w:val="24"/>
        </w:rPr>
        <w:t>barber license</w:t>
      </w:r>
    </w:p>
    <w:p w:rsidR="0041762D" w:rsidRPr="00BC4CA2" w:rsidRDefault="0041762D" w:rsidP="00053B5F">
      <w:pPr>
        <w:pStyle w:val="NoSpacing"/>
        <w:ind w:left="720"/>
        <w:rPr>
          <w:rFonts w:ascii="Arial" w:hAnsi="Arial" w:cs="Arial"/>
          <w:sz w:val="24"/>
          <w:szCs w:val="24"/>
        </w:rPr>
      </w:pPr>
      <w:r w:rsidRPr="00BC4CA2">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662B06" w:rsidRDefault="00662B06"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w:t>
      </w:r>
      <w:r w:rsidR="00A07D30">
        <w:rPr>
          <w:rFonts w:ascii="Arial" w:hAnsi="Arial" w:cs="Arial"/>
          <w:sz w:val="24"/>
          <w:szCs w:val="24"/>
        </w:rPr>
        <w:t>ence at the postsecondary level</w:t>
      </w:r>
    </w:p>
    <w:p w:rsidR="00053B5F" w:rsidRPr="00BC4CA2" w:rsidRDefault="00053B5F" w:rsidP="0041762D">
      <w:pPr>
        <w:pStyle w:val="NoSpacing"/>
        <w:numPr>
          <w:ilvl w:val="0"/>
          <w:numId w:val="3"/>
        </w:numPr>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years experienc</w:t>
      </w:r>
      <w:r w:rsidR="00A07D30">
        <w:rPr>
          <w:rFonts w:ascii="Arial" w:hAnsi="Arial" w:cs="Arial"/>
          <w:sz w:val="24"/>
          <w:szCs w:val="24"/>
        </w:rPr>
        <w:t>e</w:t>
      </w:r>
      <w:proofErr w:type="spellEnd"/>
      <w:r w:rsidR="00A07D30">
        <w:rPr>
          <w:rFonts w:ascii="Arial" w:hAnsi="Arial" w:cs="Arial"/>
          <w:sz w:val="24"/>
          <w:szCs w:val="24"/>
        </w:rPr>
        <w:t xml:space="preserve"> in field in the last 7 years</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 xml:space="preserve">The Title IX/Section 504/ADA Coordinator for CGTC nondiscrimination policies is Cathy Johnson, Executive Director for Conduct, Appeals and Compliance, Room A136, 80 Cohen Walker Drive, </w:t>
      </w:r>
      <w:r w:rsidRPr="00651B78">
        <w:rPr>
          <w:rFonts w:ascii="Arial" w:eastAsiaTheme="minorHAnsi" w:hAnsi="Arial" w:cs="Arial"/>
          <w:sz w:val="24"/>
          <w:szCs w:val="24"/>
        </w:rPr>
        <w:lastRenderedPageBreak/>
        <w:t>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3B5F"/>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46397"/>
    <w:rsid w:val="00460A7B"/>
    <w:rsid w:val="00463D33"/>
    <w:rsid w:val="00466E3D"/>
    <w:rsid w:val="0048707B"/>
    <w:rsid w:val="0050284F"/>
    <w:rsid w:val="005A002E"/>
    <w:rsid w:val="00616E65"/>
    <w:rsid w:val="00651B78"/>
    <w:rsid w:val="00662B06"/>
    <w:rsid w:val="00667ABF"/>
    <w:rsid w:val="00681920"/>
    <w:rsid w:val="00686053"/>
    <w:rsid w:val="006B05C8"/>
    <w:rsid w:val="006D187B"/>
    <w:rsid w:val="006D70B6"/>
    <w:rsid w:val="007A612A"/>
    <w:rsid w:val="007B6A02"/>
    <w:rsid w:val="00826839"/>
    <w:rsid w:val="00827E69"/>
    <w:rsid w:val="0085687D"/>
    <w:rsid w:val="00876DD9"/>
    <w:rsid w:val="008B0695"/>
    <w:rsid w:val="00906200"/>
    <w:rsid w:val="00942A99"/>
    <w:rsid w:val="00952A72"/>
    <w:rsid w:val="00957EAB"/>
    <w:rsid w:val="00974002"/>
    <w:rsid w:val="00991CAD"/>
    <w:rsid w:val="00993314"/>
    <w:rsid w:val="009A0DA2"/>
    <w:rsid w:val="009B132B"/>
    <w:rsid w:val="00A07D30"/>
    <w:rsid w:val="00A421D3"/>
    <w:rsid w:val="00A90B32"/>
    <w:rsid w:val="00A95DF9"/>
    <w:rsid w:val="00A979E5"/>
    <w:rsid w:val="00AB71B0"/>
    <w:rsid w:val="00AC38F2"/>
    <w:rsid w:val="00AD181D"/>
    <w:rsid w:val="00AF03AA"/>
    <w:rsid w:val="00B00463"/>
    <w:rsid w:val="00B02E4B"/>
    <w:rsid w:val="00B26224"/>
    <w:rsid w:val="00B26743"/>
    <w:rsid w:val="00B30024"/>
    <w:rsid w:val="00B55188"/>
    <w:rsid w:val="00B76B0F"/>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E5E"/>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74AF-D967-4AC1-ACEC-BE6FD8FA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2018-07-09T13:40:00Z</dcterms:created>
  <dcterms:modified xsi:type="dcterms:W3CDTF">2018-07-09T13:40:00Z</dcterms:modified>
</cp:coreProperties>
</file>