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E727C3">
        <w:rPr>
          <w:color w:val="auto"/>
          <w:sz w:val="20"/>
          <w:szCs w:val="20"/>
          <w:u w:val="single"/>
        </w:rPr>
        <w:t>–Art Appreciation</w:t>
      </w:r>
    </w:p>
    <w:p w:rsidR="00121A6B" w:rsidRPr="00366E98"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E727C3">
        <w:rPr>
          <w:rFonts w:asciiTheme="majorHAnsi" w:hAnsiTheme="majorHAnsi"/>
          <w:sz w:val="20"/>
          <w:szCs w:val="24"/>
        </w:rPr>
        <w:t>Art Appreciation</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r w:rsidR="00366E98">
        <w:rPr>
          <w:rFonts w:asciiTheme="majorHAnsi" w:hAnsiTheme="majorHAnsi"/>
          <w:sz w:val="20"/>
          <w:szCs w:val="24"/>
        </w:rPr>
        <w:t xml:space="preserve"> </w:t>
      </w:r>
      <w:r w:rsidR="00366E98">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Ensures adherence to technical college and safety requirements in classrooms and labs by f</w:t>
      </w:r>
      <w:r>
        <w:rPr>
          <w:rFonts w:asciiTheme="majorHAnsi" w:hAnsiTheme="majorHAnsi"/>
          <w:sz w:val="20"/>
          <w:szCs w:val="20"/>
        </w:rPr>
        <w:t>ollowing established procedures;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Correctly assesses the educational needs</w:t>
      </w:r>
      <w:r>
        <w:rPr>
          <w:rFonts w:asciiTheme="majorHAnsi" w:hAnsiTheme="majorHAnsi"/>
          <w:sz w:val="20"/>
          <w:szCs w:val="20"/>
        </w:rPr>
        <w:t xml:space="preserve"> and class progress of students;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Selects and obtains appropriate ed</w:t>
      </w:r>
      <w:r>
        <w:rPr>
          <w:rFonts w:asciiTheme="majorHAnsi" w:hAnsiTheme="majorHAnsi"/>
          <w:sz w:val="20"/>
          <w:szCs w:val="20"/>
        </w:rPr>
        <w:t>ucational materials for courses;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Prepares reports on the current status of students in the program indicating whether performance is aligned with performance indicators, prog</w:t>
      </w:r>
      <w:r>
        <w:rPr>
          <w:rFonts w:asciiTheme="majorHAnsi" w:hAnsiTheme="majorHAnsi"/>
          <w:sz w:val="20"/>
          <w:szCs w:val="20"/>
        </w:rPr>
        <w:t>ram goals and progress schedule;</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 xml:space="preserve">Ensures consistency in syllabi, lesson plans, tests, </w:t>
      </w:r>
      <w:r>
        <w:rPr>
          <w:rFonts w:asciiTheme="majorHAnsi" w:hAnsiTheme="majorHAnsi"/>
          <w:sz w:val="20"/>
          <w:szCs w:val="20"/>
        </w:rPr>
        <w:t>and other appropriate material;</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Prepares appropriate curricula, including non-traditional content and methods to achieve o</w:t>
      </w:r>
      <w:r>
        <w:rPr>
          <w:rFonts w:asciiTheme="majorHAnsi" w:hAnsiTheme="majorHAnsi"/>
          <w:sz w:val="20"/>
          <w:szCs w:val="20"/>
        </w:rPr>
        <w:t>bjectives and goals of students;</w:t>
      </w:r>
    </w:p>
    <w:p w:rsidR="00366E98" w:rsidRDefault="00366E98" w:rsidP="00366E98">
      <w:pPr>
        <w:pStyle w:val="ListParagraph"/>
        <w:numPr>
          <w:ilvl w:val="0"/>
          <w:numId w:val="8"/>
        </w:numPr>
        <w:spacing w:after="120" w:line="240" w:lineRule="auto"/>
        <w:rPr>
          <w:rFonts w:asciiTheme="majorHAnsi" w:hAnsiTheme="majorHAnsi"/>
          <w:sz w:val="20"/>
          <w:szCs w:val="20"/>
        </w:rPr>
      </w:pPr>
      <w:r>
        <w:rPr>
          <w:rFonts w:asciiTheme="majorHAnsi" w:hAnsiTheme="majorHAnsi"/>
          <w:sz w:val="20"/>
          <w:szCs w:val="20"/>
        </w:rPr>
        <w:t>Student advisement;</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Participation in program commit</w:t>
      </w:r>
      <w:r>
        <w:rPr>
          <w:rFonts w:asciiTheme="majorHAnsi" w:hAnsiTheme="majorHAnsi"/>
          <w:sz w:val="20"/>
          <w:szCs w:val="20"/>
        </w:rPr>
        <w:t>tees;</w:t>
      </w:r>
    </w:p>
    <w:p w:rsidR="00366E98" w:rsidRP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Proficient with current applications in computer technology; Word, Excel, etc.</w:t>
      </w:r>
    </w:p>
    <w:p w:rsidR="00F6175A" w:rsidRDefault="00AA09CC" w:rsidP="00366E9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A Master’s Degree from a</w:t>
      </w:r>
      <w:r w:rsidR="002E50D2">
        <w:rPr>
          <w:rFonts w:asciiTheme="majorHAnsi" w:hAnsiTheme="majorHAnsi"/>
          <w:sz w:val="20"/>
          <w:szCs w:val="20"/>
        </w:rPr>
        <w:t xml:space="preserve"> regionally</w:t>
      </w:r>
      <w:r w:rsidRPr="0011758B">
        <w:rPr>
          <w:rFonts w:asciiTheme="majorHAnsi" w:hAnsiTheme="majorHAnsi"/>
          <w:sz w:val="20"/>
          <w:szCs w:val="20"/>
        </w:rPr>
        <w:t xml:space="preserve"> accredited </w:t>
      </w:r>
      <w:r w:rsidR="00366E98">
        <w:rPr>
          <w:rFonts w:asciiTheme="majorHAnsi" w:hAnsiTheme="majorHAnsi"/>
          <w:sz w:val="20"/>
          <w:szCs w:val="20"/>
        </w:rPr>
        <w:t>college or university</w:t>
      </w:r>
      <w:r w:rsidRPr="0011758B">
        <w:rPr>
          <w:rFonts w:asciiTheme="majorHAnsi" w:hAnsiTheme="majorHAnsi"/>
          <w:sz w:val="20"/>
          <w:szCs w:val="20"/>
        </w:rPr>
        <w:t xml:space="preserve"> in </w:t>
      </w:r>
      <w:r w:rsidR="00E727C3">
        <w:rPr>
          <w:rFonts w:asciiTheme="majorHAnsi" w:hAnsiTheme="majorHAnsi"/>
          <w:sz w:val="20"/>
          <w:szCs w:val="20"/>
        </w:rPr>
        <w:t>Art (or a related field)</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w:t>
      </w:r>
      <w:r w:rsidR="002E50D2">
        <w:rPr>
          <w:rFonts w:asciiTheme="majorHAnsi" w:hAnsiTheme="majorHAnsi"/>
          <w:sz w:val="20"/>
          <w:szCs w:val="20"/>
        </w:rPr>
        <w:t xml:space="preserve"> regionally</w:t>
      </w:r>
      <w:r>
        <w:rPr>
          <w:rFonts w:asciiTheme="majorHAnsi" w:hAnsiTheme="majorHAnsi"/>
          <w:sz w:val="20"/>
          <w:szCs w:val="20"/>
        </w:rPr>
        <w:t xml:space="preserve"> accredited </w:t>
      </w:r>
      <w:r w:rsidR="00366E98">
        <w:rPr>
          <w:rFonts w:asciiTheme="majorHAnsi" w:hAnsiTheme="majorHAnsi"/>
          <w:sz w:val="20"/>
          <w:szCs w:val="20"/>
        </w:rPr>
        <w:t xml:space="preserve">college or university </w:t>
      </w:r>
      <w:r>
        <w:rPr>
          <w:rFonts w:asciiTheme="majorHAnsi" w:hAnsiTheme="majorHAnsi"/>
          <w:sz w:val="20"/>
          <w:szCs w:val="20"/>
        </w:rPr>
        <w:t xml:space="preserve">with a </w:t>
      </w:r>
      <w:r w:rsidR="00366E98">
        <w:rPr>
          <w:rFonts w:asciiTheme="majorHAnsi" w:hAnsiTheme="majorHAnsi"/>
          <w:sz w:val="20"/>
          <w:szCs w:val="20"/>
        </w:rPr>
        <w:t>m</w:t>
      </w:r>
      <w:r>
        <w:rPr>
          <w:rFonts w:asciiTheme="majorHAnsi" w:hAnsiTheme="majorHAnsi"/>
          <w:sz w:val="20"/>
          <w:szCs w:val="20"/>
        </w:rPr>
        <w:t xml:space="preserve">inimum </w:t>
      </w:r>
      <w:r w:rsidR="00366E98">
        <w:rPr>
          <w:rFonts w:asciiTheme="majorHAnsi" w:hAnsiTheme="majorHAnsi"/>
          <w:sz w:val="20"/>
          <w:szCs w:val="20"/>
        </w:rPr>
        <w:t xml:space="preserve">of </w:t>
      </w:r>
      <w:r>
        <w:rPr>
          <w:rFonts w:asciiTheme="majorHAnsi" w:hAnsiTheme="majorHAnsi"/>
          <w:sz w:val="20"/>
          <w:szCs w:val="20"/>
        </w:rPr>
        <w:t>18 graduate semester hours or 27 graduate quarter hours</w:t>
      </w:r>
      <w:r w:rsidR="00366E98">
        <w:rPr>
          <w:rFonts w:asciiTheme="majorHAnsi" w:hAnsiTheme="majorHAnsi"/>
          <w:sz w:val="20"/>
          <w:szCs w:val="20"/>
        </w:rPr>
        <w:t xml:space="preserve"> in </w:t>
      </w:r>
      <w:r w:rsidR="00E727C3">
        <w:rPr>
          <w:rFonts w:asciiTheme="majorHAnsi" w:hAnsiTheme="majorHAnsi"/>
          <w:sz w:val="20"/>
          <w:szCs w:val="20"/>
        </w:rPr>
        <w:t>Art</w:t>
      </w:r>
      <w:bookmarkStart w:id="0" w:name="_GoBack"/>
      <w:bookmarkEnd w:id="0"/>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2E50D2">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4C7FC2" w:rsidRPr="00633E98" w:rsidRDefault="003077DC" w:rsidP="00366E98">
      <w:pPr>
        <w:spacing w:after="0" w:line="240" w:lineRule="auto"/>
        <w:rPr>
          <w:rFonts w:asciiTheme="majorHAnsi" w:hAnsiTheme="majorHAnsi"/>
          <w:b/>
          <w:u w:val="single"/>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5498E"/>
    <w:rsid w:val="002C2C12"/>
    <w:rsid w:val="002C662A"/>
    <w:rsid w:val="002E50D2"/>
    <w:rsid w:val="003077DC"/>
    <w:rsid w:val="00344F90"/>
    <w:rsid w:val="00366E98"/>
    <w:rsid w:val="0040263D"/>
    <w:rsid w:val="004401E7"/>
    <w:rsid w:val="00443839"/>
    <w:rsid w:val="004849DB"/>
    <w:rsid w:val="004C7FC2"/>
    <w:rsid w:val="004E44CA"/>
    <w:rsid w:val="005618BA"/>
    <w:rsid w:val="0057616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E10D37"/>
    <w:rsid w:val="00E40DD9"/>
    <w:rsid w:val="00E508C7"/>
    <w:rsid w:val="00E727C3"/>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664F"/>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2018-04-24T18:00:00Z</dcterms:created>
  <dcterms:modified xsi:type="dcterms:W3CDTF">2018-04-24T18:00:00Z</dcterms:modified>
</cp:coreProperties>
</file>