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63D" w:rsidRDefault="00AA09CC">
      <w:r>
        <w:rPr>
          <w:noProof/>
        </w:rPr>
        <w:drawing>
          <wp:inline distT="0" distB="0" distL="0" distR="0" wp14:anchorId="1B1DD082" wp14:editId="61D4CE5C">
            <wp:extent cx="5962650" cy="857250"/>
            <wp:effectExtent l="0" t="0" r="0" b="0"/>
            <wp:docPr id="2" name="Picture 2" descr="C:\Users\aehouse\Desktop\Logos\C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house\Desktop\Logos\CTC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857250"/>
                    </a:xfrm>
                    <a:prstGeom prst="rect">
                      <a:avLst/>
                    </a:prstGeom>
                    <a:noFill/>
                    <a:ln>
                      <a:noFill/>
                    </a:ln>
                  </pic:spPr>
                </pic:pic>
              </a:graphicData>
            </a:graphic>
          </wp:inline>
        </w:drawing>
      </w:r>
    </w:p>
    <w:p w:rsidR="00AA09CC" w:rsidRPr="00633E98" w:rsidRDefault="00AA09CC" w:rsidP="00AA09CC">
      <w:pPr>
        <w:pStyle w:val="Title"/>
        <w:spacing w:after="120"/>
        <w:jc w:val="center"/>
        <w:rPr>
          <w:rStyle w:val="SubtleEmphasis"/>
          <w:b/>
          <w:color w:val="404040" w:themeColor="text1" w:themeTint="BF"/>
          <w:sz w:val="24"/>
        </w:rPr>
      </w:pPr>
      <w:r w:rsidRPr="00633E98">
        <w:rPr>
          <w:rStyle w:val="SubtleEmphasis"/>
          <w:b/>
          <w:color w:val="404040" w:themeColor="text1" w:themeTint="BF"/>
          <w:sz w:val="24"/>
        </w:rPr>
        <w:t>Position Announcement</w:t>
      </w:r>
    </w:p>
    <w:p w:rsidR="00AA09CC" w:rsidRPr="00633E98" w:rsidRDefault="00EB4912" w:rsidP="00AA09CC">
      <w:pPr>
        <w:pStyle w:val="Heading2"/>
        <w:rPr>
          <w:color w:val="auto"/>
          <w:sz w:val="24"/>
          <w:szCs w:val="28"/>
          <w:u w:val="single"/>
        </w:rPr>
      </w:pPr>
      <w:r>
        <w:rPr>
          <w:color w:val="auto"/>
          <w:sz w:val="24"/>
          <w:szCs w:val="28"/>
          <w:u w:val="single"/>
        </w:rPr>
        <w:t>Part Time</w:t>
      </w:r>
      <w:r w:rsidR="00375717">
        <w:rPr>
          <w:color w:val="auto"/>
          <w:sz w:val="24"/>
          <w:szCs w:val="28"/>
          <w:u w:val="single"/>
        </w:rPr>
        <w:t xml:space="preserve"> </w:t>
      </w:r>
      <w:r w:rsidR="004D5362">
        <w:rPr>
          <w:color w:val="auto"/>
          <w:sz w:val="24"/>
          <w:szCs w:val="28"/>
          <w:u w:val="single"/>
        </w:rPr>
        <w:t xml:space="preserve">Instructor (Adjunct) </w:t>
      </w:r>
      <w:r w:rsidR="00375717">
        <w:rPr>
          <w:color w:val="auto"/>
          <w:sz w:val="24"/>
          <w:szCs w:val="28"/>
          <w:u w:val="single"/>
        </w:rPr>
        <w:t xml:space="preserve">- </w:t>
      </w:r>
      <w:r w:rsidR="00A21805">
        <w:rPr>
          <w:color w:val="auto"/>
          <w:sz w:val="24"/>
          <w:szCs w:val="28"/>
          <w:u w:val="single"/>
        </w:rPr>
        <w:t>Barber</w:t>
      </w:r>
      <w:r w:rsidR="00BF589C">
        <w:rPr>
          <w:color w:val="auto"/>
          <w:sz w:val="24"/>
          <w:szCs w:val="28"/>
          <w:u w:val="single"/>
        </w:rPr>
        <w:t xml:space="preserve"> Program</w:t>
      </w:r>
    </w:p>
    <w:p w:rsidR="00AA09CC" w:rsidRPr="00EB2E73" w:rsidRDefault="00AA09CC" w:rsidP="00633E98">
      <w:pPr>
        <w:spacing w:after="120" w:line="240" w:lineRule="auto"/>
        <w:rPr>
          <w:rFonts w:asciiTheme="majorHAnsi" w:hAnsiTheme="majorHAnsi"/>
          <w:b/>
          <w:sz w:val="20"/>
          <w:szCs w:val="24"/>
        </w:rPr>
      </w:pPr>
      <w:r w:rsidRPr="00633E98">
        <w:rPr>
          <w:rFonts w:asciiTheme="majorHAnsi" w:hAnsiTheme="majorHAnsi"/>
          <w:sz w:val="20"/>
          <w:szCs w:val="24"/>
        </w:rPr>
        <w:t xml:space="preserve">Columbus Technical College is seeking an individual to serve as </w:t>
      </w:r>
      <w:r w:rsidR="00A10AB7">
        <w:rPr>
          <w:rFonts w:asciiTheme="majorHAnsi" w:hAnsiTheme="majorHAnsi"/>
          <w:sz w:val="20"/>
          <w:szCs w:val="24"/>
        </w:rPr>
        <w:t xml:space="preserve">a part-time </w:t>
      </w:r>
      <w:r w:rsidR="00EB4912">
        <w:rPr>
          <w:rFonts w:asciiTheme="majorHAnsi" w:hAnsiTheme="majorHAnsi"/>
          <w:sz w:val="20"/>
          <w:szCs w:val="24"/>
        </w:rPr>
        <w:t>T</w:t>
      </w:r>
      <w:r w:rsidR="00375717">
        <w:rPr>
          <w:rFonts w:asciiTheme="majorHAnsi" w:hAnsiTheme="majorHAnsi"/>
          <w:sz w:val="20"/>
          <w:szCs w:val="24"/>
        </w:rPr>
        <w:t xml:space="preserve">echnical Instructor in our </w:t>
      </w:r>
      <w:r w:rsidR="00A21805">
        <w:rPr>
          <w:rFonts w:asciiTheme="majorHAnsi" w:hAnsiTheme="majorHAnsi"/>
          <w:sz w:val="20"/>
          <w:szCs w:val="24"/>
        </w:rPr>
        <w:t>Barber</w:t>
      </w:r>
      <w:r w:rsidR="00375717">
        <w:rPr>
          <w:rFonts w:asciiTheme="majorHAnsi" w:hAnsiTheme="majorHAnsi"/>
          <w:sz w:val="20"/>
          <w:szCs w:val="24"/>
        </w:rPr>
        <w:t xml:space="preserve"> Department. </w:t>
      </w:r>
      <w:r w:rsidR="007F6452">
        <w:rPr>
          <w:rFonts w:asciiTheme="majorHAnsi" w:hAnsiTheme="majorHAnsi"/>
          <w:sz w:val="20"/>
          <w:szCs w:val="24"/>
        </w:rPr>
        <w:t xml:space="preserve"> </w:t>
      </w:r>
      <w:r w:rsidRPr="00633E98">
        <w:rPr>
          <w:rFonts w:asciiTheme="majorHAnsi" w:hAnsiTheme="majorHAnsi"/>
          <w:sz w:val="20"/>
          <w:szCs w:val="24"/>
        </w:rPr>
        <w:t xml:space="preserve">This individual will </w:t>
      </w:r>
      <w:r w:rsidR="00443839">
        <w:rPr>
          <w:rFonts w:asciiTheme="majorHAnsi" w:hAnsiTheme="majorHAnsi"/>
          <w:sz w:val="20"/>
          <w:szCs w:val="24"/>
        </w:rPr>
        <w:t xml:space="preserve">be responsible for </w:t>
      </w:r>
      <w:r w:rsidR="00A10AB7">
        <w:rPr>
          <w:rFonts w:asciiTheme="majorHAnsi" w:hAnsiTheme="majorHAnsi"/>
          <w:sz w:val="20"/>
          <w:szCs w:val="24"/>
        </w:rPr>
        <w:t xml:space="preserve">teaching in all areas of </w:t>
      </w:r>
      <w:r w:rsidR="00A21805">
        <w:rPr>
          <w:rFonts w:asciiTheme="majorHAnsi" w:hAnsiTheme="majorHAnsi"/>
          <w:sz w:val="20"/>
          <w:szCs w:val="24"/>
        </w:rPr>
        <w:t xml:space="preserve">Barbering to include haircutting and styling, </w:t>
      </w:r>
      <w:r w:rsidR="00A10AB7">
        <w:rPr>
          <w:rFonts w:asciiTheme="majorHAnsi" w:hAnsiTheme="majorHAnsi"/>
          <w:sz w:val="20"/>
          <w:szCs w:val="24"/>
        </w:rPr>
        <w:t>skin</w:t>
      </w:r>
      <w:r w:rsidR="00A21805">
        <w:rPr>
          <w:rFonts w:asciiTheme="majorHAnsi" w:hAnsiTheme="majorHAnsi"/>
          <w:sz w:val="20"/>
          <w:szCs w:val="24"/>
        </w:rPr>
        <w:t>, scalp, facials, and shaving techniques</w:t>
      </w:r>
      <w:r w:rsidR="00A10AB7">
        <w:rPr>
          <w:rFonts w:asciiTheme="majorHAnsi" w:hAnsiTheme="majorHAnsi"/>
          <w:sz w:val="20"/>
          <w:szCs w:val="24"/>
        </w:rPr>
        <w:t xml:space="preserve"> along with </w:t>
      </w:r>
      <w:r w:rsidR="00375717">
        <w:rPr>
          <w:rFonts w:asciiTheme="majorHAnsi" w:hAnsiTheme="majorHAnsi"/>
          <w:sz w:val="20"/>
          <w:szCs w:val="24"/>
        </w:rPr>
        <w:t xml:space="preserve">general supervision, preparation of </w:t>
      </w:r>
      <w:r w:rsidR="00375717" w:rsidRPr="00375717">
        <w:rPr>
          <w:rFonts w:asciiTheme="majorHAnsi" w:hAnsiTheme="majorHAnsi"/>
          <w:sz w:val="20"/>
          <w:szCs w:val="24"/>
        </w:rPr>
        <w:t xml:space="preserve">lesson plans for classroom </w:t>
      </w:r>
      <w:r w:rsidR="00375717">
        <w:rPr>
          <w:rFonts w:asciiTheme="majorHAnsi" w:hAnsiTheme="majorHAnsi"/>
          <w:sz w:val="20"/>
          <w:szCs w:val="24"/>
        </w:rPr>
        <w:t xml:space="preserve">and lab hands on lab </w:t>
      </w:r>
      <w:r w:rsidR="00375717" w:rsidRPr="00375717">
        <w:rPr>
          <w:rFonts w:asciiTheme="majorHAnsi" w:hAnsiTheme="majorHAnsi"/>
          <w:sz w:val="20"/>
          <w:szCs w:val="24"/>
        </w:rPr>
        <w:t>instruction</w:t>
      </w:r>
      <w:r w:rsidR="00375717">
        <w:rPr>
          <w:rFonts w:asciiTheme="majorHAnsi" w:hAnsiTheme="majorHAnsi"/>
          <w:sz w:val="20"/>
          <w:szCs w:val="24"/>
        </w:rPr>
        <w:t xml:space="preserve">.  This position also requires evaluation of student progress in attaining goals and objectives; attend staff development training, workshops, seminars, and conferences, and ensure all safety and security requirements are met in trainings. </w:t>
      </w:r>
      <w:r w:rsidR="00EB2E73">
        <w:rPr>
          <w:rFonts w:asciiTheme="majorHAnsi" w:hAnsiTheme="majorHAnsi"/>
          <w:b/>
          <w:sz w:val="20"/>
          <w:szCs w:val="24"/>
        </w:rPr>
        <w:t>This position is part-time/non-exempt.</w:t>
      </w:r>
      <w:bookmarkStart w:id="0" w:name="_GoBack"/>
      <w:bookmarkEnd w:id="0"/>
    </w:p>
    <w:p w:rsidR="00443839" w:rsidRPr="00633E98" w:rsidRDefault="00443839" w:rsidP="00443839">
      <w:pPr>
        <w:spacing w:after="120" w:line="240" w:lineRule="auto"/>
        <w:rPr>
          <w:rFonts w:asciiTheme="majorHAnsi" w:hAnsiTheme="majorHAnsi"/>
          <w:b/>
          <w:sz w:val="20"/>
          <w:szCs w:val="20"/>
          <w:u w:val="single"/>
        </w:rPr>
      </w:pPr>
      <w:r>
        <w:rPr>
          <w:rFonts w:asciiTheme="majorHAnsi" w:hAnsiTheme="majorHAnsi"/>
          <w:b/>
          <w:sz w:val="20"/>
          <w:szCs w:val="20"/>
          <w:u w:val="single"/>
        </w:rPr>
        <w:t>Responsibilities:</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 xml:space="preserve">Instruct students in </w:t>
      </w:r>
      <w:r w:rsidR="00A10AB7">
        <w:rPr>
          <w:rFonts w:asciiTheme="majorHAnsi" w:hAnsiTheme="majorHAnsi"/>
          <w:sz w:val="20"/>
        </w:rPr>
        <w:t xml:space="preserve">all areas of </w:t>
      </w:r>
      <w:r w:rsidR="00A21805">
        <w:rPr>
          <w:rFonts w:asciiTheme="majorHAnsi" w:hAnsiTheme="majorHAnsi"/>
          <w:sz w:val="20"/>
        </w:rPr>
        <w:t>barbering</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Follow state standards in developing program and course outlines, goals and objectives</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Evaluate students’ progress in</w:t>
      </w:r>
      <w:r w:rsidR="00A95170">
        <w:rPr>
          <w:rFonts w:asciiTheme="majorHAnsi" w:hAnsiTheme="majorHAnsi"/>
          <w:sz w:val="20"/>
        </w:rPr>
        <w:t xml:space="preserve"> attaining goals and objectives</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Request and maintain supplies, tools, and equipment</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Develop teaching methods and maintain management procedures and documentation</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Meet with students, staff members and other educators to discuss students’ instructional programs and other issues impacting the progress of the students</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Ensure safety and security requirements are met in the training areas</w:t>
      </w:r>
    </w:p>
    <w:p w:rsid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Assist with recruitment, retention, and job placement efforts</w:t>
      </w:r>
    </w:p>
    <w:p w:rsidR="00A95170" w:rsidRPr="00375717" w:rsidRDefault="00A95170" w:rsidP="00A95170">
      <w:pPr>
        <w:pStyle w:val="ListParagraph"/>
        <w:numPr>
          <w:ilvl w:val="0"/>
          <w:numId w:val="3"/>
        </w:numPr>
        <w:rPr>
          <w:rFonts w:asciiTheme="majorHAnsi" w:hAnsiTheme="majorHAnsi"/>
          <w:sz w:val="20"/>
        </w:rPr>
      </w:pPr>
      <w:r w:rsidRPr="00A95170">
        <w:rPr>
          <w:rFonts w:asciiTheme="majorHAnsi" w:hAnsiTheme="majorHAnsi"/>
          <w:sz w:val="20"/>
        </w:rPr>
        <w:t>Maintain program certification requirements, as appropriate</w:t>
      </w:r>
    </w:p>
    <w:p w:rsidR="00A95170" w:rsidRPr="00A95170" w:rsidRDefault="00A95170" w:rsidP="00A95170">
      <w:pPr>
        <w:pStyle w:val="ListParagraph"/>
        <w:numPr>
          <w:ilvl w:val="0"/>
          <w:numId w:val="3"/>
        </w:numPr>
        <w:rPr>
          <w:rFonts w:asciiTheme="majorHAnsi" w:hAnsiTheme="majorHAnsi"/>
          <w:sz w:val="20"/>
        </w:rPr>
      </w:pPr>
      <w:r w:rsidRPr="00A95170">
        <w:rPr>
          <w:rFonts w:asciiTheme="majorHAnsi" w:hAnsiTheme="majorHAnsi"/>
          <w:sz w:val="20"/>
        </w:rPr>
        <w:t>Strong time management and organization skills</w:t>
      </w:r>
    </w:p>
    <w:p w:rsidR="00A95170" w:rsidRPr="00A95170" w:rsidRDefault="00A95170" w:rsidP="00A95170">
      <w:pPr>
        <w:pStyle w:val="ListParagraph"/>
        <w:numPr>
          <w:ilvl w:val="0"/>
          <w:numId w:val="3"/>
        </w:numPr>
        <w:rPr>
          <w:rFonts w:asciiTheme="majorHAnsi" w:hAnsiTheme="majorHAnsi"/>
          <w:sz w:val="20"/>
        </w:rPr>
      </w:pPr>
      <w:r w:rsidRPr="00A95170">
        <w:rPr>
          <w:rFonts w:asciiTheme="majorHAnsi" w:hAnsiTheme="majorHAnsi"/>
          <w:sz w:val="20"/>
        </w:rPr>
        <w:t>Effective written and oral communication</w:t>
      </w:r>
    </w:p>
    <w:p w:rsidR="00A95170" w:rsidRPr="00A95170" w:rsidRDefault="00A95170" w:rsidP="00A95170">
      <w:pPr>
        <w:pStyle w:val="ListParagraph"/>
        <w:numPr>
          <w:ilvl w:val="0"/>
          <w:numId w:val="3"/>
        </w:numPr>
        <w:rPr>
          <w:rFonts w:asciiTheme="majorHAnsi" w:hAnsiTheme="majorHAnsi"/>
          <w:sz w:val="20"/>
        </w:rPr>
      </w:pPr>
      <w:r w:rsidRPr="00A95170">
        <w:rPr>
          <w:rFonts w:asciiTheme="majorHAnsi" w:hAnsiTheme="majorHAnsi"/>
          <w:sz w:val="20"/>
        </w:rPr>
        <w:t>Keen observation, supervision and evaluation skills</w:t>
      </w:r>
    </w:p>
    <w:p w:rsidR="00A95170" w:rsidRPr="00A95170" w:rsidRDefault="00A95170" w:rsidP="00A95170">
      <w:pPr>
        <w:pStyle w:val="ListParagraph"/>
        <w:numPr>
          <w:ilvl w:val="0"/>
          <w:numId w:val="3"/>
        </w:numPr>
        <w:rPr>
          <w:rFonts w:asciiTheme="majorHAnsi" w:hAnsiTheme="majorHAnsi"/>
          <w:sz w:val="20"/>
        </w:rPr>
      </w:pPr>
      <w:r w:rsidRPr="00A95170">
        <w:rPr>
          <w:rFonts w:asciiTheme="majorHAnsi" w:hAnsiTheme="majorHAnsi"/>
          <w:sz w:val="20"/>
        </w:rPr>
        <w:t>General Computer knowledge (Microsoft Word, Excel)</w:t>
      </w:r>
    </w:p>
    <w:p w:rsidR="00443839" w:rsidRDefault="00443839" w:rsidP="00443839">
      <w:pPr>
        <w:pStyle w:val="ListParagraph"/>
        <w:numPr>
          <w:ilvl w:val="0"/>
          <w:numId w:val="3"/>
        </w:numPr>
        <w:rPr>
          <w:rFonts w:asciiTheme="majorHAnsi" w:hAnsiTheme="majorHAnsi"/>
          <w:sz w:val="20"/>
        </w:rPr>
      </w:pPr>
      <w:r w:rsidRPr="00443839">
        <w:rPr>
          <w:rFonts w:asciiTheme="majorHAnsi" w:hAnsiTheme="majorHAnsi"/>
          <w:sz w:val="20"/>
        </w:rPr>
        <w:t>Other job related duties as assigned</w:t>
      </w:r>
    </w:p>
    <w:p w:rsidR="0037120E" w:rsidRPr="0037120E" w:rsidRDefault="0037120E" w:rsidP="0037120E">
      <w:pPr>
        <w:pStyle w:val="ListParagraph"/>
        <w:numPr>
          <w:ilvl w:val="0"/>
          <w:numId w:val="3"/>
        </w:numPr>
        <w:rPr>
          <w:rFonts w:asciiTheme="majorHAnsi" w:hAnsiTheme="majorHAnsi"/>
          <w:b/>
          <w:sz w:val="18"/>
          <w:szCs w:val="20"/>
          <w:u w:val="single"/>
        </w:rPr>
      </w:pPr>
      <w:r>
        <w:rPr>
          <w:rFonts w:asciiTheme="majorHAnsi" w:hAnsiTheme="majorHAnsi"/>
          <w:color w:val="000000"/>
          <w:sz w:val="20"/>
        </w:rPr>
        <w:t>Excellent Work Ethics and customer service skills</w:t>
      </w:r>
    </w:p>
    <w:p w:rsidR="00F6175A" w:rsidRPr="00633E98" w:rsidRDefault="00AA09CC" w:rsidP="00F6175A">
      <w:pPr>
        <w:spacing w:after="120" w:line="240" w:lineRule="auto"/>
        <w:rPr>
          <w:rFonts w:asciiTheme="majorHAnsi" w:hAnsiTheme="majorHAnsi"/>
          <w:b/>
          <w:sz w:val="20"/>
          <w:szCs w:val="20"/>
          <w:u w:val="single"/>
        </w:rPr>
      </w:pPr>
      <w:r w:rsidRPr="00633E98">
        <w:rPr>
          <w:rFonts w:asciiTheme="majorHAnsi" w:hAnsiTheme="majorHAnsi"/>
          <w:b/>
          <w:sz w:val="20"/>
          <w:szCs w:val="20"/>
          <w:u w:val="single"/>
        </w:rPr>
        <w:t>Minimum Qualifications</w:t>
      </w:r>
    </w:p>
    <w:p w:rsidR="00A95170" w:rsidRPr="00A95170" w:rsidRDefault="00D81365" w:rsidP="00BF589C">
      <w:pPr>
        <w:pStyle w:val="ListParagraph"/>
        <w:numPr>
          <w:ilvl w:val="0"/>
          <w:numId w:val="1"/>
        </w:numPr>
        <w:spacing w:after="120" w:line="240" w:lineRule="auto"/>
        <w:rPr>
          <w:rFonts w:asciiTheme="majorHAnsi" w:hAnsiTheme="majorHAnsi"/>
          <w:b/>
          <w:sz w:val="18"/>
          <w:szCs w:val="20"/>
          <w:u w:val="single"/>
        </w:rPr>
      </w:pPr>
      <w:r>
        <w:rPr>
          <w:rFonts w:asciiTheme="majorHAnsi" w:hAnsiTheme="majorHAnsi"/>
          <w:color w:val="000000"/>
          <w:sz w:val="20"/>
        </w:rPr>
        <w:t xml:space="preserve">Georgia State board of </w:t>
      </w:r>
      <w:r w:rsidR="00BE70D5">
        <w:rPr>
          <w:rFonts w:asciiTheme="majorHAnsi" w:hAnsiTheme="majorHAnsi"/>
          <w:color w:val="000000"/>
          <w:sz w:val="20"/>
        </w:rPr>
        <w:t>Barber</w:t>
      </w:r>
      <w:r>
        <w:rPr>
          <w:rFonts w:asciiTheme="majorHAnsi" w:hAnsiTheme="majorHAnsi"/>
          <w:color w:val="000000"/>
          <w:sz w:val="20"/>
        </w:rPr>
        <w:t xml:space="preserve"> Master License </w:t>
      </w:r>
      <w:r w:rsidR="00A10AB7">
        <w:rPr>
          <w:rFonts w:asciiTheme="majorHAnsi" w:hAnsiTheme="majorHAnsi"/>
          <w:color w:val="000000"/>
          <w:sz w:val="20"/>
        </w:rPr>
        <w:t xml:space="preserve">*and* completed comparable </w:t>
      </w:r>
      <w:r w:rsidR="00A21805">
        <w:rPr>
          <w:rFonts w:asciiTheme="majorHAnsi" w:hAnsiTheme="majorHAnsi"/>
          <w:color w:val="000000"/>
          <w:sz w:val="20"/>
        </w:rPr>
        <w:t>barber</w:t>
      </w:r>
      <w:r w:rsidR="00A10AB7">
        <w:rPr>
          <w:rFonts w:asciiTheme="majorHAnsi" w:hAnsiTheme="majorHAnsi"/>
          <w:color w:val="000000"/>
          <w:sz w:val="20"/>
        </w:rPr>
        <w:t xml:space="preserve"> courses</w:t>
      </w:r>
    </w:p>
    <w:p w:rsidR="00A95170" w:rsidRPr="00A95170" w:rsidRDefault="00EE6C7F" w:rsidP="00AA09CC">
      <w:pPr>
        <w:pStyle w:val="ListParagraph"/>
        <w:numPr>
          <w:ilvl w:val="0"/>
          <w:numId w:val="1"/>
        </w:numPr>
        <w:rPr>
          <w:rFonts w:asciiTheme="majorHAnsi" w:hAnsiTheme="majorHAnsi"/>
          <w:b/>
          <w:sz w:val="18"/>
          <w:szCs w:val="20"/>
          <w:u w:val="single"/>
        </w:rPr>
      </w:pPr>
      <w:r>
        <w:rPr>
          <w:rFonts w:asciiTheme="majorHAnsi" w:hAnsiTheme="majorHAnsi"/>
          <w:color w:val="000000"/>
          <w:sz w:val="20"/>
        </w:rPr>
        <w:t>A m</w:t>
      </w:r>
      <w:r w:rsidR="00A10AB7">
        <w:rPr>
          <w:rFonts w:asciiTheme="majorHAnsi" w:hAnsiTheme="majorHAnsi"/>
          <w:color w:val="000000"/>
          <w:sz w:val="20"/>
        </w:rPr>
        <w:t xml:space="preserve">inimum </w:t>
      </w:r>
      <w:r>
        <w:rPr>
          <w:rFonts w:asciiTheme="majorHAnsi" w:hAnsiTheme="majorHAnsi"/>
          <w:color w:val="000000"/>
          <w:sz w:val="20"/>
        </w:rPr>
        <w:t xml:space="preserve">of </w:t>
      </w:r>
      <w:r w:rsidR="00A10AB7">
        <w:rPr>
          <w:rFonts w:asciiTheme="majorHAnsi" w:hAnsiTheme="majorHAnsi"/>
          <w:color w:val="000000"/>
          <w:sz w:val="20"/>
        </w:rPr>
        <w:t xml:space="preserve">5 years recent in field work experience as a </w:t>
      </w:r>
      <w:r w:rsidR="00BE70D5">
        <w:rPr>
          <w:rFonts w:asciiTheme="majorHAnsi" w:hAnsiTheme="majorHAnsi"/>
          <w:color w:val="000000"/>
          <w:sz w:val="20"/>
        </w:rPr>
        <w:t>Barber</w:t>
      </w:r>
      <w:r w:rsidR="00A10AB7">
        <w:rPr>
          <w:rFonts w:asciiTheme="majorHAnsi" w:hAnsiTheme="majorHAnsi"/>
          <w:color w:val="000000"/>
          <w:sz w:val="20"/>
        </w:rPr>
        <w:t xml:space="preserve"> or </w:t>
      </w:r>
      <w:r w:rsidR="00BE70D5">
        <w:rPr>
          <w:rFonts w:asciiTheme="majorHAnsi" w:hAnsiTheme="majorHAnsi"/>
          <w:color w:val="000000"/>
          <w:sz w:val="20"/>
        </w:rPr>
        <w:t>Barber I</w:t>
      </w:r>
      <w:r w:rsidR="00A10AB7">
        <w:rPr>
          <w:rFonts w:asciiTheme="majorHAnsi" w:hAnsiTheme="majorHAnsi"/>
          <w:color w:val="000000"/>
          <w:sz w:val="20"/>
        </w:rPr>
        <w:t>nstructor</w:t>
      </w:r>
    </w:p>
    <w:p w:rsidR="00F72431" w:rsidRPr="000B6E62" w:rsidRDefault="00F72431" w:rsidP="00F72431">
      <w:pPr>
        <w:pStyle w:val="ListParagraph"/>
        <w:numPr>
          <w:ilvl w:val="0"/>
          <w:numId w:val="1"/>
        </w:numPr>
        <w:rPr>
          <w:rFonts w:asciiTheme="majorHAnsi" w:hAnsiTheme="majorHAnsi"/>
          <w:b/>
          <w:sz w:val="18"/>
          <w:szCs w:val="20"/>
          <w:u w:val="single"/>
        </w:rPr>
      </w:pPr>
      <w:r>
        <w:rPr>
          <w:rFonts w:asciiTheme="majorHAnsi" w:hAnsiTheme="majorHAnsi"/>
          <w:color w:val="000000"/>
          <w:sz w:val="20"/>
        </w:rPr>
        <w:t>Basic Computer Skills</w:t>
      </w:r>
    </w:p>
    <w:p w:rsidR="00F6175A" w:rsidRDefault="00F6175A" w:rsidP="00F6175A">
      <w:pPr>
        <w:spacing w:after="120" w:line="240" w:lineRule="auto"/>
        <w:rPr>
          <w:rFonts w:asciiTheme="majorHAnsi" w:hAnsiTheme="majorHAnsi"/>
          <w:b/>
          <w:sz w:val="20"/>
          <w:szCs w:val="20"/>
          <w:u w:val="single"/>
        </w:rPr>
      </w:pPr>
      <w:r w:rsidRPr="00633E98">
        <w:rPr>
          <w:rFonts w:asciiTheme="majorHAnsi" w:hAnsiTheme="majorHAnsi"/>
          <w:b/>
          <w:sz w:val="20"/>
          <w:szCs w:val="20"/>
          <w:u w:val="single"/>
        </w:rPr>
        <w:t>Preferred Qualifications</w:t>
      </w:r>
    </w:p>
    <w:p w:rsidR="0037120E" w:rsidRDefault="0037120E" w:rsidP="0037120E">
      <w:pPr>
        <w:pStyle w:val="ListParagraph"/>
        <w:numPr>
          <w:ilvl w:val="0"/>
          <w:numId w:val="4"/>
        </w:numPr>
        <w:rPr>
          <w:rFonts w:asciiTheme="majorHAnsi" w:hAnsiTheme="majorHAnsi"/>
          <w:sz w:val="20"/>
        </w:rPr>
      </w:pPr>
      <w:r w:rsidRPr="0037120E">
        <w:rPr>
          <w:rFonts w:asciiTheme="majorHAnsi" w:hAnsiTheme="majorHAnsi"/>
          <w:sz w:val="20"/>
        </w:rPr>
        <w:t xml:space="preserve">Georgia State Board of </w:t>
      </w:r>
      <w:r w:rsidR="00BE70D5">
        <w:rPr>
          <w:rFonts w:asciiTheme="majorHAnsi" w:hAnsiTheme="majorHAnsi"/>
          <w:sz w:val="20"/>
        </w:rPr>
        <w:t>Barber</w:t>
      </w:r>
      <w:r w:rsidRPr="0037120E">
        <w:rPr>
          <w:rFonts w:asciiTheme="majorHAnsi" w:hAnsiTheme="majorHAnsi"/>
          <w:sz w:val="20"/>
        </w:rPr>
        <w:t xml:space="preserve"> Instructor License </w:t>
      </w:r>
    </w:p>
    <w:p w:rsidR="0037120E" w:rsidRPr="0037120E" w:rsidRDefault="0037120E" w:rsidP="0037120E">
      <w:pPr>
        <w:pStyle w:val="ListParagraph"/>
        <w:numPr>
          <w:ilvl w:val="0"/>
          <w:numId w:val="4"/>
        </w:numPr>
        <w:rPr>
          <w:rFonts w:asciiTheme="majorHAnsi" w:hAnsiTheme="majorHAnsi"/>
          <w:sz w:val="20"/>
        </w:rPr>
      </w:pPr>
      <w:r w:rsidRPr="0037120E">
        <w:rPr>
          <w:rFonts w:asciiTheme="majorHAnsi" w:hAnsiTheme="majorHAnsi"/>
          <w:sz w:val="20"/>
        </w:rPr>
        <w:t>A degree from an accredited college or university</w:t>
      </w:r>
    </w:p>
    <w:p w:rsidR="00F6175A" w:rsidRPr="00633E98" w:rsidRDefault="004C7FC2" w:rsidP="004C7FC2">
      <w:pPr>
        <w:spacing w:after="120" w:line="240" w:lineRule="auto"/>
        <w:rPr>
          <w:rFonts w:asciiTheme="majorHAnsi" w:hAnsiTheme="majorHAnsi"/>
          <w:b/>
          <w:sz w:val="20"/>
          <w:szCs w:val="20"/>
          <w:u w:val="single"/>
        </w:rPr>
      </w:pPr>
      <w:r w:rsidRPr="00633E98">
        <w:rPr>
          <w:rFonts w:asciiTheme="majorHAnsi" w:hAnsiTheme="majorHAnsi"/>
          <w:b/>
          <w:sz w:val="20"/>
          <w:szCs w:val="20"/>
          <w:u w:val="single"/>
        </w:rPr>
        <w:t>Salary/Benefits</w:t>
      </w:r>
    </w:p>
    <w:p w:rsidR="004C7FC2" w:rsidRPr="00633E98" w:rsidRDefault="004C7FC2" w:rsidP="004C7FC2">
      <w:pPr>
        <w:pStyle w:val="BodyText"/>
        <w:rPr>
          <w:rFonts w:asciiTheme="majorHAnsi" w:hAnsiTheme="majorHAnsi"/>
          <w:b/>
        </w:rPr>
      </w:pPr>
      <w:r w:rsidRPr="00633E98">
        <w:rPr>
          <w:rFonts w:asciiTheme="majorHAnsi" w:hAnsiTheme="majorHAnsi"/>
        </w:rPr>
        <w:t xml:space="preserve">Salary is commensurate with education and experience. </w:t>
      </w:r>
    </w:p>
    <w:p w:rsidR="004C7FC2" w:rsidRPr="00633E98" w:rsidRDefault="004C7FC2" w:rsidP="004C7FC2">
      <w:pPr>
        <w:spacing w:after="120" w:line="240" w:lineRule="auto"/>
        <w:rPr>
          <w:rFonts w:asciiTheme="majorHAnsi" w:hAnsiTheme="majorHAnsi"/>
          <w:b/>
          <w:sz w:val="20"/>
          <w:szCs w:val="20"/>
          <w:u w:val="single"/>
        </w:rPr>
      </w:pPr>
      <w:r w:rsidRPr="00633E98">
        <w:rPr>
          <w:rFonts w:asciiTheme="majorHAnsi" w:hAnsiTheme="majorHAnsi"/>
          <w:b/>
          <w:sz w:val="20"/>
          <w:szCs w:val="20"/>
          <w:u w:val="single"/>
        </w:rPr>
        <w:t>Application Deadline</w:t>
      </w:r>
    </w:p>
    <w:p w:rsidR="004C7FC2" w:rsidRPr="00633E98" w:rsidRDefault="0037120E" w:rsidP="004C7FC2">
      <w:pPr>
        <w:spacing w:after="120" w:line="240" w:lineRule="auto"/>
        <w:rPr>
          <w:rFonts w:asciiTheme="majorHAnsi" w:hAnsiTheme="majorHAnsi"/>
          <w:sz w:val="20"/>
          <w:szCs w:val="20"/>
        </w:rPr>
      </w:pPr>
      <w:r>
        <w:rPr>
          <w:rFonts w:asciiTheme="majorHAnsi" w:hAnsiTheme="majorHAnsi"/>
          <w:sz w:val="20"/>
          <w:szCs w:val="20"/>
        </w:rPr>
        <w:t>This position will be available until filled</w:t>
      </w:r>
      <w:r w:rsidR="004C7FC2" w:rsidRPr="00633E98">
        <w:rPr>
          <w:rFonts w:asciiTheme="majorHAnsi" w:hAnsiTheme="majorHAnsi"/>
          <w:sz w:val="20"/>
          <w:szCs w:val="20"/>
        </w:rPr>
        <w:t xml:space="preserve">. Applicants must submit a Columbus Technical College employment application online at </w:t>
      </w:r>
      <w:hyperlink r:id="rId7" w:history="1">
        <w:r w:rsidR="004C7FC2" w:rsidRPr="00633E98">
          <w:rPr>
            <w:rStyle w:val="Hyperlink"/>
            <w:rFonts w:asciiTheme="majorHAnsi" w:hAnsiTheme="majorHAnsi"/>
            <w:sz w:val="20"/>
            <w:szCs w:val="20"/>
          </w:rPr>
          <w:t>www.columbustech.edu</w:t>
        </w:r>
      </w:hyperlink>
      <w:r w:rsidR="004C7FC2" w:rsidRPr="00633E98">
        <w:rPr>
          <w:rFonts w:asciiTheme="majorHAnsi" w:hAnsiTheme="majorHAnsi"/>
          <w:sz w:val="20"/>
          <w:szCs w:val="20"/>
        </w:rPr>
        <w:t xml:space="preserve"> CTC Employment, and upload a cover letter and resume at time of application (Incomplete submissions will not be considered).</w:t>
      </w:r>
      <w:r w:rsidR="004C7FC2" w:rsidRPr="00633E98">
        <w:rPr>
          <w:rFonts w:asciiTheme="majorHAnsi" w:hAnsiTheme="majorHAnsi"/>
          <w:b/>
          <w:sz w:val="20"/>
          <w:szCs w:val="20"/>
        </w:rPr>
        <w:t xml:space="preserve"> </w:t>
      </w:r>
      <w:r w:rsidR="00443839">
        <w:rPr>
          <w:rFonts w:asciiTheme="majorHAnsi" w:hAnsiTheme="majorHAnsi"/>
          <w:b/>
          <w:sz w:val="20"/>
          <w:szCs w:val="20"/>
        </w:rPr>
        <w:t>Background check is required.</w:t>
      </w:r>
    </w:p>
    <w:p w:rsidR="0037120E" w:rsidRDefault="0037120E" w:rsidP="006E6AFE">
      <w:pPr>
        <w:rPr>
          <w:rFonts w:asciiTheme="majorHAnsi" w:hAnsiTheme="majorHAnsi"/>
          <w:b/>
          <w:sz w:val="20"/>
          <w:szCs w:val="20"/>
          <w:u w:val="single"/>
        </w:rPr>
      </w:pPr>
    </w:p>
    <w:p w:rsidR="00BE70D5" w:rsidRDefault="00BE70D5" w:rsidP="006E6AFE">
      <w:pPr>
        <w:rPr>
          <w:rFonts w:asciiTheme="majorHAnsi" w:hAnsiTheme="majorHAnsi"/>
          <w:b/>
          <w:sz w:val="20"/>
          <w:szCs w:val="20"/>
          <w:u w:val="single"/>
        </w:rPr>
      </w:pPr>
    </w:p>
    <w:p w:rsidR="0037120E" w:rsidRDefault="004C7FC2" w:rsidP="0037120E">
      <w:pPr>
        <w:rPr>
          <w:rFonts w:asciiTheme="majorHAnsi" w:hAnsiTheme="majorHAnsi"/>
          <w:b/>
          <w:sz w:val="20"/>
          <w:szCs w:val="20"/>
          <w:u w:val="single"/>
        </w:rPr>
      </w:pPr>
      <w:r w:rsidRPr="00633E98">
        <w:rPr>
          <w:rFonts w:asciiTheme="majorHAnsi" w:hAnsiTheme="majorHAnsi"/>
          <w:b/>
          <w:sz w:val="20"/>
          <w:szCs w:val="20"/>
          <w:u w:val="single"/>
        </w:rPr>
        <w:t>Employment Policy</w:t>
      </w:r>
    </w:p>
    <w:p w:rsidR="0037120E" w:rsidRPr="00E5691F" w:rsidRDefault="0037120E" w:rsidP="0037120E">
      <w:pPr>
        <w:spacing w:after="0" w:line="240" w:lineRule="auto"/>
        <w:rPr>
          <w:rFonts w:asciiTheme="majorHAnsi" w:hAnsiTheme="majorHAnsi" w:cs="Times New Roman"/>
          <w:sz w:val="20"/>
          <w:szCs w:val="24"/>
        </w:rPr>
      </w:pPr>
      <w:r w:rsidRPr="00E5691F">
        <w:rPr>
          <w:rFonts w:asciiTheme="majorHAnsi" w:hAnsiTheme="majorHAnsi" w:cs="Times New Roman"/>
          <w:sz w:val="20"/>
          <w:szCs w:val="24"/>
        </w:rPr>
        <w:t xml:space="preserve">The Technical College System of Georgia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Investment Act of 1998 (WIA) Title I financed programs, educational programs and activities, including admissions, scholarships and loans, student life, and athletics. It also encompasses the recruitment and employment of personnel and contracting for goods and services. </w:t>
      </w:r>
    </w:p>
    <w:p w:rsidR="0037120E" w:rsidRPr="00E5691F" w:rsidRDefault="0037120E" w:rsidP="0037120E">
      <w:pPr>
        <w:spacing w:after="0" w:line="240" w:lineRule="auto"/>
        <w:rPr>
          <w:rFonts w:asciiTheme="majorHAnsi" w:hAnsiTheme="majorHAnsi" w:cs="Times New Roman"/>
          <w:sz w:val="20"/>
          <w:szCs w:val="24"/>
        </w:rPr>
      </w:pPr>
    </w:p>
    <w:p w:rsidR="0037120E" w:rsidRDefault="0037120E" w:rsidP="0037120E">
      <w:pPr>
        <w:spacing w:after="0" w:line="240" w:lineRule="auto"/>
        <w:rPr>
          <w:rFonts w:asciiTheme="majorHAnsi" w:hAnsiTheme="majorHAnsi" w:cs="Times New Roman"/>
          <w:sz w:val="20"/>
          <w:szCs w:val="24"/>
        </w:rPr>
      </w:pPr>
      <w:r w:rsidRPr="00E5691F">
        <w:rPr>
          <w:rFonts w:asciiTheme="majorHAnsi" w:hAnsiTheme="majorHAnsi" w:cs="Times New Roman"/>
          <w:sz w:val="20"/>
          <w:szCs w:val="24"/>
        </w:rPr>
        <w:t>The Technical College System of Georgia and its colleges shall promote the realization of equal opportunity through a positive continuing program of specific practices. The following person has been designated to handle inquiries regarding the nondiscrimination policies for Columbus Technical College: Patricia Hood, Executive Director of Human Resources and Title IX and Section 504 Coordinator, 928 Manchester Expressway, Columbus, GA 31904 or 706-649-1883.</w:t>
      </w:r>
    </w:p>
    <w:p w:rsidR="00DF1360" w:rsidRDefault="00DF1360" w:rsidP="0037120E">
      <w:pPr>
        <w:spacing w:after="0" w:line="240" w:lineRule="auto"/>
        <w:rPr>
          <w:rFonts w:asciiTheme="majorHAnsi" w:hAnsiTheme="majorHAnsi" w:cs="Times New Roman"/>
          <w:sz w:val="20"/>
          <w:szCs w:val="24"/>
        </w:rPr>
      </w:pPr>
    </w:p>
    <w:p w:rsidR="00DF1360" w:rsidRPr="00E5691F" w:rsidRDefault="00DF1360" w:rsidP="0037120E">
      <w:pPr>
        <w:spacing w:after="0" w:line="240" w:lineRule="auto"/>
        <w:rPr>
          <w:rFonts w:asciiTheme="majorHAnsi" w:hAnsiTheme="majorHAnsi" w:cs="Times New Roman"/>
          <w:sz w:val="20"/>
          <w:szCs w:val="24"/>
        </w:rPr>
      </w:pPr>
      <w:r>
        <w:rPr>
          <w:rFonts w:asciiTheme="majorHAnsi" w:hAnsiTheme="majorHAnsi" w:cs="Times New Roman"/>
          <w:sz w:val="20"/>
          <w:szCs w:val="24"/>
        </w:rPr>
        <w:t>Posted: 6/16/15</w:t>
      </w:r>
    </w:p>
    <w:p w:rsidR="00DF1360" w:rsidRDefault="00DF1360">
      <w:pPr>
        <w:rPr>
          <w:rFonts w:asciiTheme="majorHAnsi" w:hAnsiTheme="majorHAnsi"/>
          <w:b/>
          <w:u w:val="single"/>
        </w:rPr>
      </w:pPr>
      <w:r>
        <w:rPr>
          <w:rFonts w:asciiTheme="majorHAnsi" w:hAnsiTheme="majorHAnsi"/>
          <w:b/>
          <w:u w:val="single"/>
        </w:rPr>
        <w:br w:type="page"/>
      </w:r>
    </w:p>
    <w:p w:rsidR="00DF1360" w:rsidRDefault="00DF1360" w:rsidP="00DF1360">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lastRenderedPageBreak/>
        <w:t xml:space="preserve">Job Title: Adjunct Faculty (APO) </w:t>
      </w:r>
      <w:r>
        <w:rPr>
          <w:rFonts w:ascii="Arial-BoldMT" w:hAnsi="Arial-BoldMT" w:cs="Arial-BoldMT"/>
          <w:b/>
          <w:bCs/>
          <w:sz w:val="28"/>
          <w:szCs w:val="28"/>
        </w:rPr>
        <w:tab/>
      </w:r>
      <w:r>
        <w:rPr>
          <w:rFonts w:ascii="Arial-BoldMT" w:hAnsi="Arial-BoldMT" w:cs="Arial-BoldMT"/>
          <w:b/>
          <w:bCs/>
          <w:sz w:val="28"/>
          <w:szCs w:val="28"/>
        </w:rPr>
        <w:tab/>
      </w:r>
      <w:r>
        <w:rPr>
          <w:rFonts w:ascii="Arial-BoldMT" w:hAnsi="Arial-BoldMT" w:cs="Arial-BoldMT"/>
          <w:b/>
          <w:bCs/>
          <w:sz w:val="28"/>
          <w:szCs w:val="28"/>
        </w:rPr>
        <w:tab/>
        <w:t>Job Code: 10317</w:t>
      </w:r>
    </w:p>
    <w:p w:rsidR="00DF1360" w:rsidRDefault="00DF1360" w:rsidP="00DF1360">
      <w:pPr>
        <w:autoSpaceDE w:val="0"/>
        <w:autoSpaceDN w:val="0"/>
        <w:adjustRightInd w:val="0"/>
        <w:spacing w:after="0" w:line="240" w:lineRule="auto"/>
        <w:rPr>
          <w:rFonts w:ascii="Arial-BoldMT" w:hAnsi="Arial-BoldMT" w:cs="Arial-BoldMT"/>
          <w:b/>
          <w:bCs/>
          <w:sz w:val="28"/>
          <w:szCs w:val="28"/>
        </w:rPr>
      </w:pPr>
    </w:p>
    <w:p w:rsidR="00DF1360" w:rsidRDefault="00DF1360" w:rsidP="00DF1360">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Supervisor: Program Director</w:t>
      </w:r>
    </w:p>
    <w:p w:rsidR="00DF1360" w:rsidRDefault="00DF1360" w:rsidP="00DF1360">
      <w:pPr>
        <w:autoSpaceDE w:val="0"/>
        <w:autoSpaceDN w:val="0"/>
        <w:adjustRightInd w:val="0"/>
        <w:spacing w:after="0" w:line="240" w:lineRule="auto"/>
        <w:rPr>
          <w:rFonts w:ascii="Arial-BoldMT" w:hAnsi="Arial-BoldMT" w:cs="Arial-BoldMT"/>
          <w:b/>
          <w:bCs/>
          <w:sz w:val="28"/>
          <w:szCs w:val="28"/>
        </w:rPr>
      </w:pPr>
    </w:p>
    <w:p w:rsidR="00DF1360" w:rsidRDefault="00DF1360" w:rsidP="00DF1360">
      <w:pPr>
        <w:autoSpaceDE w:val="0"/>
        <w:autoSpaceDN w:val="0"/>
        <w:adjustRightInd w:val="0"/>
        <w:spacing w:after="0" w:line="240" w:lineRule="auto"/>
        <w:rPr>
          <w:rFonts w:ascii="Arial-BoldMT" w:hAnsi="Arial-BoldMT" w:cs="Arial-BoldMT"/>
          <w:b/>
          <w:bCs/>
        </w:rPr>
      </w:pPr>
      <w:r>
        <w:rPr>
          <w:rFonts w:ascii="Arial-BoldMT" w:hAnsi="Arial-BoldMT" w:cs="Arial-BoldMT"/>
          <w:b/>
          <w:bCs/>
        </w:rPr>
        <w:t>JOB SUMMARY</w:t>
      </w:r>
    </w:p>
    <w:p w:rsidR="00DF1360" w:rsidRDefault="00DF1360" w:rsidP="00DF1360">
      <w:pPr>
        <w:autoSpaceDE w:val="0"/>
        <w:autoSpaceDN w:val="0"/>
        <w:adjustRightInd w:val="0"/>
        <w:spacing w:after="0" w:line="240" w:lineRule="auto"/>
        <w:rPr>
          <w:rFonts w:ascii="Arial-BoldMT" w:hAnsi="Arial-BoldMT" w:cs="Arial-BoldMT"/>
          <w:b/>
          <w:bCs/>
        </w:rPr>
      </w:pPr>
      <w:r>
        <w:rPr>
          <w:rFonts w:ascii="ArialMT" w:hAnsi="ArialMT" w:cs="ArialMT"/>
        </w:rPr>
        <w:t xml:space="preserve">The Adjunct Faculty (APO) is responsible for developing curriculum and presenting instruction in subject areas. </w:t>
      </w:r>
      <w:r>
        <w:rPr>
          <w:rFonts w:ascii="Arial-BoldMT" w:hAnsi="Arial-BoldMT" w:cs="Arial-BoldMT"/>
          <w:b/>
          <w:bCs/>
        </w:rPr>
        <w:t>Payment method for employees assigned to this job is “APO, lump-sum, fee-for-service.”</w:t>
      </w:r>
    </w:p>
    <w:p w:rsidR="00DF1360" w:rsidRDefault="00DF1360" w:rsidP="00DF1360">
      <w:pPr>
        <w:autoSpaceDE w:val="0"/>
        <w:autoSpaceDN w:val="0"/>
        <w:adjustRightInd w:val="0"/>
        <w:spacing w:after="0" w:line="240" w:lineRule="auto"/>
        <w:rPr>
          <w:rFonts w:ascii="Arial-BoldMT" w:hAnsi="Arial-BoldMT" w:cs="Arial-BoldMT"/>
          <w:b/>
          <w:bCs/>
        </w:rPr>
      </w:pPr>
    </w:p>
    <w:p w:rsidR="00DF1360" w:rsidRDefault="00DF1360" w:rsidP="00DF1360">
      <w:pPr>
        <w:autoSpaceDE w:val="0"/>
        <w:autoSpaceDN w:val="0"/>
        <w:adjustRightInd w:val="0"/>
        <w:spacing w:after="0" w:line="240" w:lineRule="auto"/>
        <w:rPr>
          <w:rFonts w:ascii="Arial-BoldMT" w:hAnsi="Arial-BoldMT" w:cs="Arial-BoldMT"/>
          <w:b/>
          <w:bCs/>
        </w:rPr>
      </w:pPr>
      <w:r>
        <w:rPr>
          <w:rFonts w:ascii="Arial-BoldMT" w:hAnsi="Arial-BoldMT" w:cs="Arial-BoldMT"/>
          <w:b/>
          <w:bCs/>
        </w:rPr>
        <w:t>MAJOR DUTIES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Provides professional instruction based on approved course syllabus. Ensures that desired course outcomes meet the stated objectives;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Prepares curriculum and syllabus for coursework taught;</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Evaluates students’ progress in attaining goals and objectives;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Administers and grades class examinations;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Maintains records of student attendance and grades;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Attends in-service training, workshops and seminars, as needed;</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Maintains program certification requirements;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Ensures safety and security requirements are met in the training areas;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Assists with recruitment, retention and job placement efforts;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proofErr w:type="gramStart"/>
      <w:r>
        <w:rPr>
          <w:rFonts w:ascii="ArialMT" w:hAnsi="ArialMT" w:cs="ArialMT"/>
        </w:rPr>
        <w:t>Meets</w:t>
      </w:r>
      <w:proofErr w:type="gramEnd"/>
      <w:r>
        <w:rPr>
          <w:rFonts w:ascii="ArialMT" w:hAnsi="ArialMT" w:cs="ArialMT"/>
        </w:rPr>
        <w:t xml:space="preserve"> with students, staff members, supervisors, as needed.</w:t>
      </w:r>
    </w:p>
    <w:p w:rsidR="00DF1360" w:rsidRDefault="00DF1360" w:rsidP="00DF1360">
      <w:pPr>
        <w:autoSpaceDE w:val="0"/>
        <w:autoSpaceDN w:val="0"/>
        <w:adjustRightInd w:val="0"/>
        <w:spacing w:after="0" w:line="240" w:lineRule="auto"/>
        <w:rPr>
          <w:rFonts w:ascii="Arial-BoldMT" w:hAnsi="Arial-BoldMT" w:cs="Arial-BoldMT"/>
          <w:b/>
          <w:bCs/>
        </w:rPr>
      </w:pPr>
    </w:p>
    <w:p w:rsidR="00DF1360" w:rsidRDefault="00DF1360" w:rsidP="00DF1360">
      <w:pPr>
        <w:autoSpaceDE w:val="0"/>
        <w:autoSpaceDN w:val="0"/>
        <w:adjustRightInd w:val="0"/>
        <w:spacing w:after="0" w:line="240" w:lineRule="auto"/>
        <w:rPr>
          <w:rFonts w:ascii="Arial-BoldMT" w:hAnsi="Arial-BoldMT" w:cs="Arial-BoldMT"/>
          <w:b/>
          <w:bCs/>
        </w:rPr>
      </w:pPr>
      <w:r>
        <w:rPr>
          <w:rFonts w:ascii="Arial-BoldMT" w:hAnsi="Arial-BoldMT" w:cs="Arial-BoldMT"/>
          <w:b/>
          <w:bCs/>
        </w:rPr>
        <w:t>COMPETENCIES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Skill in developing lesson outlines and materials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Knowledge of vocational area of assignment</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Skill in presenting subject matter</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Skill in administering tests to evaluate progress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Skill in the use of computers and job related software programs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Skill in interpersonal relations and in dealing with adult learners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Oral and written communication skills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Knowledge of student information systems</w:t>
      </w:r>
    </w:p>
    <w:p w:rsidR="00DF1360" w:rsidRDefault="00DF1360" w:rsidP="00DF1360">
      <w:pPr>
        <w:autoSpaceDE w:val="0"/>
        <w:autoSpaceDN w:val="0"/>
        <w:adjustRightInd w:val="0"/>
        <w:spacing w:after="0" w:line="240" w:lineRule="auto"/>
        <w:rPr>
          <w:rFonts w:ascii="Arial-BoldMT" w:hAnsi="Arial-BoldMT" w:cs="Arial-BoldMT"/>
          <w:b/>
          <w:bCs/>
        </w:rPr>
      </w:pPr>
    </w:p>
    <w:p w:rsidR="00DF1360" w:rsidRDefault="00DF1360" w:rsidP="00DF1360">
      <w:pPr>
        <w:autoSpaceDE w:val="0"/>
        <w:autoSpaceDN w:val="0"/>
        <w:adjustRightInd w:val="0"/>
        <w:spacing w:after="0" w:line="240" w:lineRule="auto"/>
        <w:rPr>
          <w:rFonts w:ascii="Arial-BoldMT" w:hAnsi="Arial-BoldMT" w:cs="Arial-BoldMT"/>
          <w:b/>
          <w:bCs/>
        </w:rPr>
      </w:pPr>
      <w:r>
        <w:rPr>
          <w:rFonts w:ascii="Arial-BoldMT" w:hAnsi="Arial-BoldMT" w:cs="Arial-BoldMT"/>
          <w:b/>
          <w:bCs/>
        </w:rPr>
        <w:t>MINIMUM QUALIFICATIONS</w:t>
      </w:r>
    </w:p>
    <w:p w:rsidR="00DF1360" w:rsidRDefault="00DF1360" w:rsidP="00DF1360">
      <w:pPr>
        <w:autoSpaceDE w:val="0"/>
        <w:autoSpaceDN w:val="0"/>
        <w:adjustRightInd w:val="0"/>
        <w:spacing w:after="0" w:line="240" w:lineRule="auto"/>
        <w:rPr>
          <w:rFonts w:ascii="ArialMT" w:hAnsi="ArialMT" w:cs="ArialMT"/>
        </w:rPr>
      </w:pPr>
      <w:r>
        <w:rPr>
          <w:rFonts w:ascii="Arial" w:hAnsi="Arial" w:cs="Arial"/>
        </w:rPr>
        <w:t>􀀀</w:t>
      </w:r>
      <w:r>
        <w:rPr>
          <w:rFonts w:ascii="SymbolMT" w:hAnsi="SymbolMT" w:cs="SymbolMT"/>
        </w:rPr>
        <w:t xml:space="preserve"> </w:t>
      </w:r>
      <w:r>
        <w:rPr>
          <w:rFonts w:ascii="ArialMT" w:hAnsi="ArialMT" w:cs="ArialMT"/>
        </w:rPr>
        <w:t>Minimum qualifications for this position will be determined by the teaching discipline and compliance with appropriate accrediting bodies. Faculty must be credentialed to satisfy all appropriate accrediting bodies for the course assigned.</w:t>
      </w:r>
    </w:p>
    <w:p w:rsidR="00DF1360" w:rsidRDefault="00DF1360" w:rsidP="00DF1360">
      <w:pPr>
        <w:autoSpaceDE w:val="0"/>
        <w:autoSpaceDN w:val="0"/>
        <w:adjustRightInd w:val="0"/>
        <w:spacing w:after="0" w:line="240" w:lineRule="auto"/>
        <w:rPr>
          <w:rFonts w:ascii="Arial-BoldMT" w:hAnsi="Arial-BoldMT" w:cs="Arial-BoldMT"/>
          <w:b/>
          <w:bCs/>
        </w:rPr>
      </w:pPr>
    </w:p>
    <w:p w:rsidR="00DF1360" w:rsidRDefault="00DF1360" w:rsidP="00DF1360">
      <w:pPr>
        <w:autoSpaceDE w:val="0"/>
        <w:autoSpaceDN w:val="0"/>
        <w:adjustRightInd w:val="0"/>
        <w:spacing w:after="0" w:line="240" w:lineRule="auto"/>
        <w:rPr>
          <w:rFonts w:ascii="Arial-BoldMT" w:hAnsi="Arial-BoldMT" w:cs="Arial-BoldMT"/>
          <w:b/>
          <w:bCs/>
        </w:rPr>
      </w:pPr>
      <w:r>
        <w:rPr>
          <w:rFonts w:ascii="Arial-BoldMT" w:hAnsi="Arial-BoldMT" w:cs="Arial-BoldMT"/>
          <w:b/>
          <w:bCs/>
        </w:rPr>
        <w:t>PREFERRED QUALIFICATIONS</w:t>
      </w:r>
    </w:p>
    <w:p w:rsidR="004C7FC2" w:rsidRPr="00633E98" w:rsidRDefault="00DF1360" w:rsidP="00DF1360">
      <w:pPr>
        <w:spacing w:after="120" w:line="240" w:lineRule="auto"/>
        <w:rPr>
          <w:rFonts w:asciiTheme="majorHAnsi" w:hAnsiTheme="majorHAnsi"/>
          <w:b/>
          <w:u w:val="single"/>
        </w:rPr>
      </w:pPr>
      <w:r>
        <w:rPr>
          <w:rFonts w:ascii="ArialMT" w:hAnsi="ArialMT" w:cs="ArialMT"/>
        </w:rPr>
        <w:t>Preferred qualifications may vary from location to location.</w:t>
      </w:r>
    </w:p>
    <w:sectPr w:rsidR="004C7FC2" w:rsidRPr="00633E98" w:rsidSect="00CD747A">
      <w:pgSz w:w="12240" w:h="15840"/>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6880"/>
    <w:multiLevelType w:val="hybridMultilevel"/>
    <w:tmpl w:val="36A4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C7F8E"/>
    <w:multiLevelType w:val="hybridMultilevel"/>
    <w:tmpl w:val="926A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2B500D"/>
    <w:multiLevelType w:val="hybridMultilevel"/>
    <w:tmpl w:val="B442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520879"/>
    <w:multiLevelType w:val="hybridMultilevel"/>
    <w:tmpl w:val="5AC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CC"/>
    <w:rsid w:val="000716EB"/>
    <w:rsid w:val="000950FC"/>
    <w:rsid w:val="000B6E62"/>
    <w:rsid w:val="001B3FE9"/>
    <w:rsid w:val="002F174E"/>
    <w:rsid w:val="0037120E"/>
    <w:rsid w:val="00375717"/>
    <w:rsid w:val="0040263D"/>
    <w:rsid w:val="00443839"/>
    <w:rsid w:val="004C7FC2"/>
    <w:rsid w:val="004D5362"/>
    <w:rsid w:val="004D6222"/>
    <w:rsid w:val="004E44CA"/>
    <w:rsid w:val="006264B6"/>
    <w:rsid w:val="00633E98"/>
    <w:rsid w:val="006E6AFE"/>
    <w:rsid w:val="007F6452"/>
    <w:rsid w:val="0081039D"/>
    <w:rsid w:val="00900BD3"/>
    <w:rsid w:val="009A3801"/>
    <w:rsid w:val="00A10AB7"/>
    <w:rsid w:val="00A21805"/>
    <w:rsid w:val="00A95170"/>
    <w:rsid w:val="00AA09CC"/>
    <w:rsid w:val="00BE70D5"/>
    <w:rsid w:val="00BF589C"/>
    <w:rsid w:val="00C078EF"/>
    <w:rsid w:val="00C149CD"/>
    <w:rsid w:val="00C42BDD"/>
    <w:rsid w:val="00CD747A"/>
    <w:rsid w:val="00D00718"/>
    <w:rsid w:val="00D44ED7"/>
    <w:rsid w:val="00D81365"/>
    <w:rsid w:val="00DF1360"/>
    <w:rsid w:val="00EB2E73"/>
    <w:rsid w:val="00EB4912"/>
    <w:rsid w:val="00EE6C7F"/>
    <w:rsid w:val="00EF4FAF"/>
    <w:rsid w:val="00F6175A"/>
    <w:rsid w:val="00F72431"/>
    <w:rsid w:val="00FA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0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9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C"/>
    <w:rPr>
      <w:rFonts w:ascii="Tahoma" w:hAnsi="Tahoma" w:cs="Tahoma"/>
      <w:sz w:val="16"/>
      <w:szCs w:val="16"/>
    </w:rPr>
  </w:style>
  <w:style w:type="character" w:customStyle="1" w:styleId="Heading2Char">
    <w:name w:val="Heading 2 Char"/>
    <w:basedOn w:val="DefaultParagraphFont"/>
    <w:link w:val="Heading2"/>
    <w:uiPriority w:val="9"/>
    <w:rsid w:val="00AA09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09CC"/>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AA09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09CC"/>
    <w:rPr>
      <w:b/>
      <w:bCs/>
      <w:i/>
      <w:iCs/>
      <w:color w:val="4F81BD" w:themeColor="accent1"/>
    </w:rPr>
  </w:style>
  <w:style w:type="paragraph" w:styleId="Title">
    <w:name w:val="Title"/>
    <w:basedOn w:val="Normal"/>
    <w:next w:val="Normal"/>
    <w:link w:val="TitleChar"/>
    <w:uiPriority w:val="10"/>
    <w:qFormat/>
    <w:rsid w:val="00AA0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9C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AA09CC"/>
    <w:rPr>
      <w:b/>
      <w:bCs/>
      <w:smallCaps/>
      <w:spacing w:val="5"/>
    </w:rPr>
  </w:style>
  <w:style w:type="character" w:styleId="SubtleEmphasis">
    <w:name w:val="Subtle Emphasis"/>
    <w:basedOn w:val="DefaultParagraphFont"/>
    <w:uiPriority w:val="19"/>
    <w:qFormat/>
    <w:rsid w:val="00AA09CC"/>
    <w:rPr>
      <w:i/>
      <w:iCs/>
      <w:color w:val="808080" w:themeColor="text1" w:themeTint="7F"/>
    </w:rPr>
  </w:style>
  <w:style w:type="paragraph" w:styleId="ListParagraph">
    <w:name w:val="List Paragraph"/>
    <w:basedOn w:val="Normal"/>
    <w:uiPriority w:val="34"/>
    <w:qFormat/>
    <w:rsid w:val="00AA09CC"/>
    <w:pPr>
      <w:ind w:left="720"/>
      <w:contextualSpacing/>
    </w:pPr>
  </w:style>
  <w:style w:type="paragraph" w:styleId="BodyText">
    <w:name w:val="Body Text"/>
    <w:basedOn w:val="Normal"/>
    <w:link w:val="BodyTextChar"/>
    <w:uiPriority w:val="99"/>
    <w:rsid w:val="004C7FC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4C7FC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C7F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0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9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C"/>
    <w:rPr>
      <w:rFonts w:ascii="Tahoma" w:hAnsi="Tahoma" w:cs="Tahoma"/>
      <w:sz w:val="16"/>
      <w:szCs w:val="16"/>
    </w:rPr>
  </w:style>
  <w:style w:type="character" w:customStyle="1" w:styleId="Heading2Char">
    <w:name w:val="Heading 2 Char"/>
    <w:basedOn w:val="DefaultParagraphFont"/>
    <w:link w:val="Heading2"/>
    <w:uiPriority w:val="9"/>
    <w:rsid w:val="00AA09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09CC"/>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AA09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09CC"/>
    <w:rPr>
      <w:b/>
      <w:bCs/>
      <w:i/>
      <w:iCs/>
      <w:color w:val="4F81BD" w:themeColor="accent1"/>
    </w:rPr>
  </w:style>
  <w:style w:type="paragraph" w:styleId="Title">
    <w:name w:val="Title"/>
    <w:basedOn w:val="Normal"/>
    <w:next w:val="Normal"/>
    <w:link w:val="TitleChar"/>
    <w:uiPriority w:val="10"/>
    <w:qFormat/>
    <w:rsid w:val="00AA0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9C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AA09CC"/>
    <w:rPr>
      <w:b/>
      <w:bCs/>
      <w:smallCaps/>
      <w:spacing w:val="5"/>
    </w:rPr>
  </w:style>
  <w:style w:type="character" w:styleId="SubtleEmphasis">
    <w:name w:val="Subtle Emphasis"/>
    <w:basedOn w:val="DefaultParagraphFont"/>
    <w:uiPriority w:val="19"/>
    <w:qFormat/>
    <w:rsid w:val="00AA09CC"/>
    <w:rPr>
      <w:i/>
      <w:iCs/>
      <w:color w:val="808080" w:themeColor="text1" w:themeTint="7F"/>
    </w:rPr>
  </w:style>
  <w:style w:type="paragraph" w:styleId="ListParagraph">
    <w:name w:val="List Paragraph"/>
    <w:basedOn w:val="Normal"/>
    <w:uiPriority w:val="34"/>
    <w:qFormat/>
    <w:rsid w:val="00AA09CC"/>
    <w:pPr>
      <w:ind w:left="720"/>
      <w:contextualSpacing/>
    </w:pPr>
  </w:style>
  <w:style w:type="paragraph" w:styleId="BodyText">
    <w:name w:val="Body Text"/>
    <w:basedOn w:val="Normal"/>
    <w:link w:val="BodyTextChar"/>
    <w:uiPriority w:val="99"/>
    <w:rsid w:val="004C7FC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4C7FC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C7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lumbu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Columbus Technical College</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Ehouse, Allison</dc:creator>
  <cp:lastModifiedBy>Ehouse, Allison</cp:lastModifiedBy>
  <cp:revision>2</cp:revision>
  <dcterms:created xsi:type="dcterms:W3CDTF">2015-07-20T11:13:00Z</dcterms:created>
  <dcterms:modified xsi:type="dcterms:W3CDTF">2015-07-20T11:13:00Z</dcterms:modified>
</cp:coreProperties>
</file>