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9532B9" w:rsidP="00855B0D">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3DD9F9FA" wp14:editId="6E57B1F3">
            <wp:simplePos x="0" y="0"/>
            <wp:positionH relativeFrom="column">
              <wp:posOffset>1911350</wp:posOffset>
            </wp:positionH>
            <wp:positionV relativeFrom="paragraph">
              <wp:posOffset>-142875</wp:posOffset>
            </wp:positionV>
            <wp:extent cx="2056524" cy="981075"/>
            <wp:effectExtent l="0" t="0" r="127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2B9" w:rsidRDefault="009532B9" w:rsidP="00C75A25">
      <w:pPr>
        <w:pBdr>
          <w:bottom w:val="single" w:sz="8" w:space="4" w:color="4F81BD" w:themeColor="accent1"/>
        </w:pBdr>
        <w:spacing w:after="120" w:line="240" w:lineRule="auto"/>
        <w:contextualSpacing/>
        <w:jc w:val="center"/>
        <w:rPr>
          <w:rFonts w:asciiTheme="majorHAnsi" w:eastAsiaTheme="majorEastAsia" w:hAnsiTheme="majorHAnsi" w:cstheme="majorBidi"/>
          <w:b/>
          <w:i/>
          <w:iCs/>
          <w:color w:val="404040" w:themeColor="text1" w:themeTint="BF"/>
          <w:spacing w:val="5"/>
          <w:kern w:val="28"/>
          <w:szCs w:val="52"/>
        </w:rPr>
      </w:pPr>
    </w:p>
    <w:p w:rsidR="009532B9" w:rsidRDefault="009532B9" w:rsidP="00C75A25">
      <w:pPr>
        <w:pBdr>
          <w:bottom w:val="single" w:sz="8" w:space="4" w:color="4F81BD" w:themeColor="accent1"/>
        </w:pBdr>
        <w:spacing w:after="120" w:line="240" w:lineRule="auto"/>
        <w:contextualSpacing/>
        <w:jc w:val="center"/>
        <w:rPr>
          <w:rFonts w:asciiTheme="majorHAnsi" w:eastAsiaTheme="majorEastAsia" w:hAnsiTheme="majorHAnsi" w:cstheme="majorBidi"/>
          <w:b/>
          <w:i/>
          <w:iCs/>
          <w:color w:val="404040" w:themeColor="text1" w:themeTint="BF"/>
          <w:spacing w:val="5"/>
          <w:kern w:val="28"/>
          <w:szCs w:val="52"/>
        </w:rPr>
      </w:pPr>
    </w:p>
    <w:p w:rsidR="009532B9" w:rsidRDefault="009532B9" w:rsidP="00C75A25">
      <w:pPr>
        <w:pBdr>
          <w:bottom w:val="single" w:sz="8" w:space="4" w:color="4F81BD" w:themeColor="accent1"/>
        </w:pBdr>
        <w:spacing w:after="120" w:line="240" w:lineRule="auto"/>
        <w:contextualSpacing/>
        <w:jc w:val="center"/>
        <w:rPr>
          <w:rFonts w:asciiTheme="majorHAnsi" w:eastAsiaTheme="majorEastAsia" w:hAnsiTheme="majorHAnsi" w:cstheme="majorBidi"/>
          <w:b/>
          <w:i/>
          <w:iCs/>
          <w:color w:val="404040" w:themeColor="text1" w:themeTint="BF"/>
          <w:spacing w:val="5"/>
          <w:kern w:val="28"/>
          <w:szCs w:val="52"/>
        </w:rPr>
      </w:pPr>
    </w:p>
    <w:p w:rsidR="009532B9" w:rsidRDefault="009532B9" w:rsidP="00C75A25">
      <w:pPr>
        <w:pBdr>
          <w:bottom w:val="single" w:sz="8" w:space="4" w:color="4F81BD" w:themeColor="accent1"/>
        </w:pBdr>
        <w:spacing w:after="120" w:line="240" w:lineRule="auto"/>
        <w:contextualSpacing/>
        <w:jc w:val="center"/>
        <w:rPr>
          <w:rFonts w:asciiTheme="majorHAnsi" w:eastAsiaTheme="majorEastAsia" w:hAnsiTheme="majorHAnsi" w:cstheme="majorBidi"/>
          <w:b/>
          <w:i/>
          <w:iCs/>
          <w:color w:val="404040" w:themeColor="text1" w:themeTint="BF"/>
          <w:spacing w:val="5"/>
          <w:kern w:val="28"/>
          <w:szCs w:val="52"/>
        </w:rPr>
      </w:pPr>
    </w:p>
    <w:p w:rsidR="00C75A25" w:rsidRPr="00C75A25" w:rsidRDefault="00C75A25" w:rsidP="00C75A25">
      <w:pPr>
        <w:pBdr>
          <w:bottom w:val="single" w:sz="8" w:space="4" w:color="4F81BD" w:themeColor="accent1"/>
        </w:pBdr>
        <w:spacing w:after="120" w:line="240" w:lineRule="auto"/>
        <w:contextualSpacing/>
        <w:jc w:val="center"/>
        <w:rPr>
          <w:rFonts w:asciiTheme="majorHAnsi" w:eastAsiaTheme="majorEastAsia" w:hAnsiTheme="majorHAnsi" w:cstheme="majorBidi"/>
          <w:b/>
          <w:i/>
          <w:iCs/>
          <w:color w:val="404040" w:themeColor="text1" w:themeTint="BF"/>
          <w:spacing w:val="5"/>
          <w:kern w:val="28"/>
          <w:szCs w:val="52"/>
        </w:rPr>
      </w:pPr>
      <w:r w:rsidRPr="00C75A25">
        <w:rPr>
          <w:rFonts w:asciiTheme="majorHAnsi" w:eastAsiaTheme="majorEastAsia" w:hAnsiTheme="majorHAnsi" w:cstheme="majorBidi"/>
          <w:b/>
          <w:i/>
          <w:iCs/>
          <w:color w:val="404040" w:themeColor="text1" w:themeTint="BF"/>
          <w:spacing w:val="5"/>
          <w:kern w:val="28"/>
          <w:szCs w:val="52"/>
        </w:rPr>
        <w:t>Position Announcement</w:t>
      </w:r>
    </w:p>
    <w:p w:rsidR="00C75A25" w:rsidRPr="00C75A25" w:rsidRDefault="00C75A25" w:rsidP="00C75A25">
      <w:pPr>
        <w:keepNext/>
        <w:keepLines/>
        <w:spacing w:before="200" w:after="0"/>
        <w:outlineLvl w:val="1"/>
        <w:rPr>
          <w:rFonts w:asciiTheme="majorHAnsi" w:eastAsiaTheme="majorEastAsia" w:hAnsiTheme="majorHAnsi" w:cstheme="majorBidi"/>
          <w:b/>
          <w:bCs/>
          <w:sz w:val="24"/>
          <w:szCs w:val="28"/>
          <w:u w:val="single"/>
        </w:rPr>
      </w:pPr>
      <w:r w:rsidRPr="00C75A25">
        <w:rPr>
          <w:rFonts w:asciiTheme="majorHAnsi" w:eastAsiaTheme="majorEastAsia" w:hAnsiTheme="majorHAnsi" w:cstheme="majorBidi"/>
          <w:b/>
          <w:bCs/>
          <w:sz w:val="24"/>
          <w:szCs w:val="28"/>
          <w:u w:val="single"/>
        </w:rPr>
        <w:t>Instructional Aide – Computer Support Lab (Part-time)</w:t>
      </w:r>
    </w:p>
    <w:p w:rsidR="00C75A25" w:rsidRPr="009026D3" w:rsidRDefault="00C75A25" w:rsidP="00C75A25">
      <w:pPr>
        <w:spacing w:after="120" w:line="240" w:lineRule="auto"/>
        <w:rPr>
          <w:rFonts w:asciiTheme="majorHAnsi" w:hAnsiTheme="majorHAnsi"/>
          <w:b/>
          <w:szCs w:val="24"/>
        </w:rPr>
      </w:pPr>
      <w:r w:rsidRPr="009026D3">
        <w:rPr>
          <w:rFonts w:asciiTheme="majorHAnsi" w:hAnsiTheme="majorHAnsi"/>
          <w:szCs w:val="24"/>
        </w:rPr>
        <w:t xml:space="preserve">Columbus Technical College is seeking an individual to serve as a part-time Instructional Aide in our Computer Support Lab. This individual will assist instructors with providing education and/or training to CTC students. </w:t>
      </w:r>
      <w:r w:rsidRPr="009026D3">
        <w:rPr>
          <w:rFonts w:asciiTheme="majorHAnsi" w:hAnsiTheme="majorHAnsi"/>
          <w:b/>
          <w:szCs w:val="24"/>
        </w:rPr>
        <w:t>This position is part-time/non-exempt.</w:t>
      </w:r>
    </w:p>
    <w:p w:rsidR="00C75A25" w:rsidRPr="009026D3" w:rsidRDefault="00C75A25" w:rsidP="00C75A25">
      <w:pPr>
        <w:spacing w:after="120" w:line="240" w:lineRule="auto"/>
        <w:rPr>
          <w:rFonts w:asciiTheme="majorHAnsi" w:hAnsiTheme="majorHAnsi"/>
          <w:b/>
          <w:u w:val="single"/>
        </w:rPr>
      </w:pPr>
      <w:r w:rsidRPr="009026D3">
        <w:rPr>
          <w:rFonts w:asciiTheme="majorHAnsi" w:hAnsiTheme="majorHAnsi"/>
          <w:b/>
          <w:u w:val="single"/>
        </w:rPr>
        <w:t>Responsibilities:</w:t>
      </w:r>
    </w:p>
    <w:p w:rsidR="00C75A25" w:rsidRPr="009026D3" w:rsidRDefault="00C75A25" w:rsidP="00C75A25">
      <w:pPr>
        <w:numPr>
          <w:ilvl w:val="0"/>
          <w:numId w:val="9"/>
        </w:numPr>
        <w:spacing w:after="120" w:line="240" w:lineRule="auto"/>
        <w:contextualSpacing/>
        <w:rPr>
          <w:rFonts w:asciiTheme="majorHAnsi" w:hAnsiTheme="majorHAnsi"/>
        </w:rPr>
      </w:pPr>
      <w:r w:rsidRPr="009026D3">
        <w:rPr>
          <w:rFonts w:asciiTheme="majorHAnsi" w:hAnsiTheme="majorHAnsi"/>
        </w:rPr>
        <w:t>Assists instructor with classroom presentations;</w:t>
      </w:r>
    </w:p>
    <w:p w:rsidR="00C75A25" w:rsidRPr="009026D3" w:rsidRDefault="00C75A25" w:rsidP="00C75A25">
      <w:pPr>
        <w:numPr>
          <w:ilvl w:val="0"/>
          <w:numId w:val="9"/>
        </w:numPr>
        <w:spacing w:after="120" w:line="240" w:lineRule="auto"/>
        <w:contextualSpacing/>
        <w:rPr>
          <w:rFonts w:asciiTheme="majorHAnsi" w:hAnsiTheme="majorHAnsi"/>
        </w:rPr>
      </w:pPr>
      <w:r w:rsidRPr="009026D3">
        <w:rPr>
          <w:rFonts w:asciiTheme="majorHAnsi" w:hAnsiTheme="majorHAnsi"/>
        </w:rPr>
        <w:t>Assists instructor in maintaining an effective learning environment;</w:t>
      </w:r>
    </w:p>
    <w:p w:rsidR="00C75A25" w:rsidRPr="009026D3" w:rsidRDefault="00C75A25" w:rsidP="00C75A25">
      <w:pPr>
        <w:numPr>
          <w:ilvl w:val="0"/>
          <w:numId w:val="9"/>
        </w:numPr>
        <w:spacing w:after="120" w:line="240" w:lineRule="auto"/>
        <w:contextualSpacing/>
        <w:rPr>
          <w:rFonts w:asciiTheme="majorHAnsi" w:hAnsiTheme="majorHAnsi"/>
        </w:rPr>
      </w:pPr>
      <w:r w:rsidRPr="009026D3">
        <w:rPr>
          <w:rFonts w:asciiTheme="majorHAnsi" w:hAnsiTheme="majorHAnsi"/>
        </w:rPr>
        <w:t>Completes documentation of student progress;</w:t>
      </w:r>
    </w:p>
    <w:p w:rsidR="00C75A25" w:rsidRPr="009026D3" w:rsidRDefault="00C75A25" w:rsidP="00C75A25">
      <w:pPr>
        <w:numPr>
          <w:ilvl w:val="0"/>
          <w:numId w:val="9"/>
        </w:numPr>
        <w:spacing w:after="120" w:line="240" w:lineRule="auto"/>
        <w:contextualSpacing/>
        <w:rPr>
          <w:rFonts w:asciiTheme="majorHAnsi" w:hAnsiTheme="majorHAnsi"/>
        </w:rPr>
      </w:pPr>
      <w:r w:rsidRPr="009026D3">
        <w:rPr>
          <w:rFonts w:asciiTheme="majorHAnsi" w:hAnsiTheme="majorHAnsi"/>
        </w:rPr>
        <w:t>Performs various types of clerical tasks to assist instructor;</w:t>
      </w:r>
    </w:p>
    <w:p w:rsidR="00C75A25" w:rsidRPr="009026D3" w:rsidRDefault="00C75A25" w:rsidP="00C75A25">
      <w:pPr>
        <w:numPr>
          <w:ilvl w:val="0"/>
          <w:numId w:val="9"/>
        </w:numPr>
        <w:spacing w:after="120" w:line="240" w:lineRule="auto"/>
        <w:contextualSpacing/>
        <w:rPr>
          <w:rFonts w:asciiTheme="majorHAnsi" w:hAnsiTheme="majorHAnsi"/>
        </w:rPr>
      </w:pPr>
      <w:r w:rsidRPr="009026D3">
        <w:rPr>
          <w:rFonts w:asciiTheme="majorHAnsi" w:hAnsiTheme="majorHAnsi"/>
        </w:rPr>
        <w:t>Prepares materials, exhibits, equipment and demonstrations;</w:t>
      </w:r>
    </w:p>
    <w:p w:rsidR="00C75A25" w:rsidRPr="009026D3" w:rsidRDefault="00C75A25" w:rsidP="00C75A25">
      <w:pPr>
        <w:numPr>
          <w:ilvl w:val="0"/>
          <w:numId w:val="9"/>
        </w:numPr>
        <w:spacing w:after="120" w:line="240" w:lineRule="auto"/>
        <w:contextualSpacing/>
        <w:rPr>
          <w:rFonts w:asciiTheme="majorHAnsi" w:hAnsiTheme="majorHAnsi"/>
        </w:rPr>
      </w:pPr>
      <w:r w:rsidRPr="009026D3">
        <w:rPr>
          <w:rFonts w:asciiTheme="majorHAnsi" w:hAnsiTheme="majorHAnsi"/>
        </w:rPr>
        <w:t>Requests and maintains assigned classroom supplies, materials and equipment;</w:t>
      </w:r>
    </w:p>
    <w:p w:rsidR="00C75A25" w:rsidRPr="009026D3" w:rsidRDefault="00C75A25" w:rsidP="00C75A25">
      <w:pPr>
        <w:numPr>
          <w:ilvl w:val="0"/>
          <w:numId w:val="9"/>
        </w:numPr>
        <w:spacing w:after="120" w:line="240" w:lineRule="auto"/>
        <w:contextualSpacing/>
        <w:rPr>
          <w:rFonts w:asciiTheme="majorHAnsi" w:hAnsiTheme="majorHAnsi"/>
        </w:rPr>
      </w:pPr>
      <w:r w:rsidRPr="009026D3">
        <w:rPr>
          <w:rFonts w:asciiTheme="majorHAnsi" w:hAnsiTheme="majorHAnsi"/>
        </w:rPr>
        <w:t>Tutors and assists individual students in the learning environment.</w:t>
      </w:r>
    </w:p>
    <w:p w:rsidR="009532B9" w:rsidRPr="009026D3" w:rsidRDefault="009532B9" w:rsidP="009532B9">
      <w:pPr>
        <w:spacing w:after="120" w:line="240" w:lineRule="auto"/>
        <w:ind w:left="720"/>
        <w:contextualSpacing/>
        <w:rPr>
          <w:rFonts w:asciiTheme="majorHAnsi" w:hAnsiTheme="majorHAnsi"/>
        </w:rPr>
      </w:pPr>
    </w:p>
    <w:p w:rsidR="00C75A25" w:rsidRPr="009026D3" w:rsidRDefault="00C75A25" w:rsidP="00C75A25">
      <w:pPr>
        <w:spacing w:after="120" w:line="240" w:lineRule="auto"/>
        <w:rPr>
          <w:rFonts w:asciiTheme="majorHAnsi" w:hAnsiTheme="majorHAnsi"/>
          <w:b/>
          <w:u w:val="single"/>
        </w:rPr>
      </w:pPr>
      <w:r w:rsidRPr="009026D3">
        <w:rPr>
          <w:rFonts w:asciiTheme="majorHAnsi" w:hAnsiTheme="majorHAnsi"/>
          <w:b/>
          <w:u w:val="single"/>
        </w:rPr>
        <w:t>Minimum Qualifications</w:t>
      </w:r>
    </w:p>
    <w:p w:rsidR="00C75A25" w:rsidRPr="009026D3" w:rsidRDefault="00C75A25" w:rsidP="00C75A25">
      <w:pPr>
        <w:numPr>
          <w:ilvl w:val="0"/>
          <w:numId w:val="1"/>
        </w:numPr>
        <w:spacing w:after="120" w:line="240" w:lineRule="auto"/>
        <w:contextualSpacing/>
        <w:rPr>
          <w:rFonts w:asciiTheme="majorHAnsi" w:hAnsiTheme="majorHAnsi"/>
          <w:b/>
          <w:u w:val="single"/>
        </w:rPr>
      </w:pPr>
      <w:r w:rsidRPr="009026D3">
        <w:rPr>
          <w:rFonts w:asciiTheme="majorHAnsi" w:hAnsiTheme="majorHAnsi"/>
          <w:color w:val="000000"/>
        </w:rPr>
        <w:t>High School Diploma or GED</w:t>
      </w:r>
    </w:p>
    <w:p w:rsidR="009532B9" w:rsidRPr="009026D3" w:rsidRDefault="009532B9" w:rsidP="009532B9">
      <w:pPr>
        <w:spacing w:after="120" w:line="240" w:lineRule="auto"/>
        <w:ind w:left="720"/>
        <w:contextualSpacing/>
        <w:rPr>
          <w:rFonts w:asciiTheme="majorHAnsi" w:hAnsiTheme="majorHAnsi"/>
          <w:b/>
          <w:u w:val="single"/>
        </w:rPr>
      </w:pPr>
    </w:p>
    <w:p w:rsidR="00C75A25" w:rsidRPr="009026D3" w:rsidRDefault="00C75A25" w:rsidP="00C75A25">
      <w:pPr>
        <w:spacing w:after="120" w:line="240" w:lineRule="auto"/>
        <w:rPr>
          <w:rFonts w:asciiTheme="majorHAnsi" w:hAnsiTheme="majorHAnsi"/>
          <w:b/>
          <w:u w:val="single"/>
        </w:rPr>
      </w:pPr>
      <w:r w:rsidRPr="009026D3">
        <w:rPr>
          <w:rFonts w:asciiTheme="majorHAnsi" w:hAnsiTheme="majorHAnsi"/>
          <w:b/>
          <w:u w:val="single"/>
        </w:rPr>
        <w:t>Preferred Qualifications</w:t>
      </w:r>
    </w:p>
    <w:p w:rsidR="00C75A25" w:rsidRPr="009026D3" w:rsidRDefault="00C75A25" w:rsidP="00C75A25">
      <w:pPr>
        <w:numPr>
          <w:ilvl w:val="0"/>
          <w:numId w:val="1"/>
        </w:numPr>
        <w:spacing w:after="120" w:line="240" w:lineRule="auto"/>
        <w:contextualSpacing/>
        <w:rPr>
          <w:rFonts w:asciiTheme="majorHAnsi" w:hAnsiTheme="majorHAnsi"/>
          <w:b/>
          <w:u w:val="single"/>
        </w:rPr>
      </w:pPr>
      <w:r w:rsidRPr="009026D3">
        <w:rPr>
          <w:rFonts w:asciiTheme="majorHAnsi" w:hAnsiTheme="majorHAnsi"/>
        </w:rPr>
        <w:t>In addi</w:t>
      </w:r>
      <w:r w:rsidR="009026D3" w:rsidRPr="009026D3">
        <w:rPr>
          <w:rFonts w:asciiTheme="majorHAnsi" w:hAnsiTheme="majorHAnsi"/>
        </w:rPr>
        <w:t xml:space="preserve">tion to minimum qualifications, prefer applicants with a minimum grade of B or higher in Comp 1000 and/or demonstrated competency in tutoring individuals in computer skills. </w:t>
      </w:r>
    </w:p>
    <w:p w:rsidR="009532B9" w:rsidRPr="009026D3" w:rsidRDefault="009532B9" w:rsidP="009532B9">
      <w:pPr>
        <w:spacing w:after="120" w:line="240" w:lineRule="auto"/>
        <w:ind w:left="720"/>
        <w:contextualSpacing/>
        <w:rPr>
          <w:rFonts w:asciiTheme="majorHAnsi" w:hAnsiTheme="majorHAnsi"/>
          <w:b/>
          <w:u w:val="single"/>
        </w:rPr>
      </w:pPr>
    </w:p>
    <w:p w:rsidR="00C75A25" w:rsidRPr="009026D3" w:rsidRDefault="00C75A25" w:rsidP="00C75A25">
      <w:pPr>
        <w:spacing w:after="120"/>
        <w:contextualSpacing/>
        <w:rPr>
          <w:rFonts w:asciiTheme="majorHAnsi" w:hAnsiTheme="majorHAnsi"/>
          <w:b/>
          <w:u w:val="single"/>
        </w:rPr>
      </w:pPr>
      <w:r w:rsidRPr="009026D3">
        <w:rPr>
          <w:rFonts w:asciiTheme="majorHAnsi" w:hAnsiTheme="majorHAnsi"/>
          <w:b/>
          <w:u w:val="single"/>
        </w:rPr>
        <w:t>Competencies</w:t>
      </w:r>
    </w:p>
    <w:p w:rsidR="00C75A25" w:rsidRPr="009026D3" w:rsidRDefault="00C75A25" w:rsidP="00C75A25">
      <w:pPr>
        <w:numPr>
          <w:ilvl w:val="0"/>
          <w:numId w:val="1"/>
        </w:numPr>
        <w:spacing w:after="120" w:line="240" w:lineRule="auto"/>
        <w:contextualSpacing/>
        <w:rPr>
          <w:rFonts w:asciiTheme="majorHAnsi" w:hAnsiTheme="majorHAnsi"/>
        </w:rPr>
      </w:pPr>
      <w:r w:rsidRPr="009026D3">
        <w:rPr>
          <w:rFonts w:asciiTheme="majorHAnsi" w:hAnsiTheme="majorHAnsi"/>
        </w:rPr>
        <w:t>Skill in oral and written communication</w:t>
      </w:r>
    </w:p>
    <w:p w:rsidR="00C75A25" w:rsidRPr="009026D3" w:rsidRDefault="00C75A25" w:rsidP="00C75A25">
      <w:pPr>
        <w:numPr>
          <w:ilvl w:val="0"/>
          <w:numId w:val="1"/>
        </w:numPr>
        <w:spacing w:after="120" w:line="240" w:lineRule="auto"/>
        <w:contextualSpacing/>
        <w:rPr>
          <w:rFonts w:asciiTheme="majorHAnsi" w:hAnsiTheme="majorHAnsi"/>
        </w:rPr>
      </w:pPr>
      <w:r w:rsidRPr="009026D3">
        <w:rPr>
          <w:rFonts w:asciiTheme="majorHAnsi" w:hAnsiTheme="majorHAnsi"/>
        </w:rPr>
        <w:t>Knowledge of State Board Policies</w:t>
      </w:r>
    </w:p>
    <w:p w:rsidR="00C75A25" w:rsidRPr="009026D3" w:rsidRDefault="00C75A25" w:rsidP="00C75A25">
      <w:pPr>
        <w:numPr>
          <w:ilvl w:val="0"/>
          <w:numId w:val="1"/>
        </w:numPr>
        <w:spacing w:after="120" w:line="240" w:lineRule="auto"/>
        <w:contextualSpacing/>
        <w:rPr>
          <w:rFonts w:asciiTheme="majorHAnsi" w:hAnsiTheme="majorHAnsi"/>
        </w:rPr>
      </w:pPr>
      <w:r w:rsidRPr="009026D3">
        <w:rPr>
          <w:rFonts w:asciiTheme="majorHAnsi" w:hAnsiTheme="majorHAnsi"/>
        </w:rPr>
        <w:t>Ability to assist students individually or in groups</w:t>
      </w:r>
    </w:p>
    <w:p w:rsidR="00C75A25" w:rsidRPr="009026D3" w:rsidRDefault="00C75A25" w:rsidP="00C75A25">
      <w:pPr>
        <w:numPr>
          <w:ilvl w:val="0"/>
          <w:numId w:val="1"/>
        </w:numPr>
        <w:spacing w:after="120" w:line="240" w:lineRule="auto"/>
        <w:contextualSpacing/>
        <w:rPr>
          <w:rFonts w:asciiTheme="majorHAnsi" w:hAnsiTheme="majorHAnsi"/>
        </w:rPr>
      </w:pPr>
      <w:r w:rsidRPr="009026D3">
        <w:rPr>
          <w:rFonts w:asciiTheme="majorHAnsi" w:hAnsiTheme="majorHAnsi"/>
        </w:rPr>
        <w:t>Ability to maintain accurate records</w:t>
      </w:r>
    </w:p>
    <w:p w:rsidR="00C75A25" w:rsidRPr="009026D3" w:rsidRDefault="00C75A25" w:rsidP="00C75A25">
      <w:pPr>
        <w:numPr>
          <w:ilvl w:val="0"/>
          <w:numId w:val="1"/>
        </w:numPr>
        <w:spacing w:after="120" w:line="240" w:lineRule="auto"/>
        <w:contextualSpacing/>
        <w:rPr>
          <w:rFonts w:asciiTheme="majorHAnsi" w:hAnsiTheme="majorHAnsi"/>
        </w:rPr>
      </w:pPr>
      <w:r w:rsidRPr="009026D3">
        <w:rPr>
          <w:rFonts w:asciiTheme="majorHAnsi" w:hAnsiTheme="majorHAnsi"/>
        </w:rPr>
        <w:t>Ability to prepare lesson materials</w:t>
      </w:r>
    </w:p>
    <w:p w:rsidR="00C75A25" w:rsidRPr="009026D3" w:rsidRDefault="00C75A25" w:rsidP="00C75A25">
      <w:pPr>
        <w:numPr>
          <w:ilvl w:val="0"/>
          <w:numId w:val="1"/>
        </w:numPr>
        <w:spacing w:after="120" w:line="240" w:lineRule="auto"/>
        <w:contextualSpacing/>
        <w:rPr>
          <w:rFonts w:asciiTheme="majorHAnsi" w:hAnsiTheme="majorHAnsi"/>
        </w:rPr>
      </w:pPr>
      <w:r w:rsidRPr="009026D3">
        <w:rPr>
          <w:rFonts w:asciiTheme="majorHAnsi" w:hAnsiTheme="majorHAnsi"/>
        </w:rPr>
        <w:t>Ability to operate workroom machinery such as fax machines, copiers, scanners, shredders, etc</w:t>
      </w:r>
      <w:r w:rsidR="009532B9" w:rsidRPr="009026D3">
        <w:rPr>
          <w:rFonts w:asciiTheme="majorHAnsi" w:hAnsiTheme="majorHAnsi"/>
        </w:rPr>
        <w:t>.</w:t>
      </w:r>
    </w:p>
    <w:p w:rsidR="009532B9" w:rsidRPr="009026D3" w:rsidRDefault="009532B9" w:rsidP="009532B9">
      <w:pPr>
        <w:spacing w:after="120" w:line="240" w:lineRule="auto"/>
        <w:ind w:left="720"/>
        <w:contextualSpacing/>
        <w:rPr>
          <w:rFonts w:asciiTheme="majorHAnsi" w:hAnsiTheme="majorHAnsi"/>
        </w:rPr>
      </w:pPr>
    </w:p>
    <w:p w:rsidR="00C75A25" w:rsidRPr="009026D3" w:rsidRDefault="00C75A25" w:rsidP="00C75A25">
      <w:pPr>
        <w:spacing w:after="120" w:line="240" w:lineRule="auto"/>
        <w:rPr>
          <w:rFonts w:asciiTheme="majorHAnsi" w:hAnsiTheme="majorHAnsi"/>
          <w:b/>
          <w:u w:val="single"/>
        </w:rPr>
      </w:pPr>
      <w:r w:rsidRPr="009026D3">
        <w:rPr>
          <w:rFonts w:asciiTheme="majorHAnsi" w:hAnsiTheme="majorHAnsi"/>
          <w:b/>
          <w:u w:val="single"/>
        </w:rPr>
        <w:t>Salary</w:t>
      </w:r>
      <w:r w:rsidR="009026D3" w:rsidRPr="009026D3">
        <w:rPr>
          <w:rFonts w:asciiTheme="majorHAnsi" w:hAnsiTheme="majorHAnsi"/>
          <w:b/>
          <w:u w:val="single"/>
        </w:rPr>
        <w:t>/Benefits</w:t>
      </w:r>
    </w:p>
    <w:p w:rsidR="009026D3" w:rsidRPr="009026D3" w:rsidRDefault="009026D3" w:rsidP="009026D3">
      <w:pPr>
        <w:pStyle w:val="BodyText"/>
        <w:rPr>
          <w:rFonts w:asciiTheme="majorHAnsi" w:hAnsiTheme="majorHAnsi"/>
          <w:b/>
          <w:sz w:val="22"/>
          <w:szCs w:val="22"/>
        </w:rPr>
      </w:pPr>
      <w:r w:rsidRPr="009026D3">
        <w:rPr>
          <w:rFonts w:asciiTheme="majorHAnsi" w:hAnsiTheme="majorHAnsi"/>
          <w:sz w:val="22"/>
          <w:szCs w:val="22"/>
        </w:rPr>
        <w:t>Pay rate is $9.50 per hour</w:t>
      </w:r>
    </w:p>
    <w:p w:rsidR="00C75A25" w:rsidRPr="00C75A25" w:rsidRDefault="00C75A25" w:rsidP="00C75A25">
      <w:pPr>
        <w:spacing w:after="120" w:line="240" w:lineRule="auto"/>
        <w:rPr>
          <w:rFonts w:asciiTheme="majorHAnsi" w:hAnsiTheme="majorHAnsi"/>
          <w:b/>
          <w:sz w:val="20"/>
          <w:szCs w:val="20"/>
          <w:u w:val="single"/>
        </w:rPr>
      </w:pPr>
      <w:r w:rsidRPr="00C75A25">
        <w:rPr>
          <w:rFonts w:asciiTheme="majorHAnsi" w:hAnsiTheme="majorHAnsi"/>
          <w:b/>
          <w:sz w:val="20"/>
          <w:szCs w:val="20"/>
          <w:u w:val="single"/>
        </w:rPr>
        <w:t>Application Deadline</w:t>
      </w:r>
    </w:p>
    <w:p w:rsidR="009026D3" w:rsidRPr="00F27347" w:rsidRDefault="009026D3" w:rsidP="009026D3">
      <w:pPr>
        <w:spacing w:after="120" w:line="240" w:lineRule="auto"/>
        <w:rPr>
          <w:rFonts w:asciiTheme="majorHAnsi" w:hAnsiTheme="majorHAnsi"/>
        </w:rPr>
      </w:pPr>
      <w:r w:rsidRPr="00F27347">
        <w:rPr>
          <w:rFonts w:asciiTheme="majorHAnsi" w:hAnsiTheme="majorHAnsi"/>
        </w:rPr>
        <w:t xml:space="preserve">Applications accepted through </w:t>
      </w:r>
      <w:r>
        <w:rPr>
          <w:rFonts w:asciiTheme="majorHAnsi" w:hAnsiTheme="majorHAnsi"/>
        </w:rPr>
        <w:t>March 2</w:t>
      </w:r>
      <w:r>
        <w:rPr>
          <w:rFonts w:asciiTheme="majorHAnsi" w:hAnsiTheme="majorHAnsi"/>
        </w:rPr>
        <w:t>8</w:t>
      </w:r>
      <w:r w:rsidRPr="00F27347">
        <w:rPr>
          <w:rFonts w:asciiTheme="majorHAnsi" w:hAnsiTheme="majorHAnsi"/>
        </w:rPr>
        <w:t xml:space="preserve">, 2019. Applicants must submit a Columbus Technical College employment application online at: </w:t>
      </w:r>
      <w:hyperlink r:id="rId6" w:history="1">
        <w:r w:rsidRPr="00F27347">
          <w:rPr>
            <w:rFonts w:asciiTheme="majorHAnsi" w:hAnsiTheme="majorHAnsi"/>
            <w:color w:val="0000FF" w:themeColor="hyperlink"/>
            <w:u w:val="single"/>
          </w:rPr>
          <w:t>https://www.easyhrweb.com/JC_Columbus/JobListings/JobListings.aspx</w:t>
        </w:r>
      </w:hyperlink>
      <w:r w:rsidRPr="00F27347">
        <w:rPr>
          <w:rFonts w:asciiTheme="majorHAnsi" w:hAnsiTheme="majorHAnsi"/>
        </w:rPr>
        <w:t xml:space="preserve"> and upload a cover letter, resume and copy of transcript(s) at time of application (Incomplete submissions will not be considered).</w:t>
      </w:r>
      <w:r w:rsidRPr="00F27347">
        <w:rPr>
          <w:rFonts w:asciiTheme="majorHAnsi" w:hAnsiTheme="majorHAnsi"/>
          <w:b/>
        </w:rPr>
        <w:t xml:space="preserve"> **Please note: All references will be checked prior to employment offer. Post offer requirements will include a criminal background check and motor vehicle records check. **</w:t>
      </w:r>
    </w:p>
    <w:p w:rsidR="009026D3" w:rsidRDefault="009026D3" w:rsidP="009026D3">
      <w:pPr>
        <w:spacing w:after="120" w:line="240" w:lineRule="auto"/>
        <w:rPr>
          <w:rFonts w:asciiTheme="majorHAnsi" w:hAnsiTheme="majorHAnsi"/>
          <w:b/>
          <w:szCs w:val="20"/>
          <w:u w:val="single"/>
        </w:rPr>
      </w:pPr>
    </w:p>
    <w:p w:rsidR="009026D3" w:rsidRDefault="009026D3" w:rsidP="009026D3">
      <w:pPr>
        <w:spacing w:after="120" w:line="240" w:lineRule="auto"/>
        <w:rPr>
          <w:rFonts w:asciiTheme="majorHAnsi" w:hAnsiTheme="majorHAnsi"/>
          <w:b/>
          <w:szCs w:val="20"/>
          <w:u w:val="single"/>
        </w:rPr>
      </w:pPr>
    </w:p>
    <w:p w:rsidR="009026D3" w:rsidRPr="00226CD4" w:rsidRDefault="009026D3" w:rsidP="009026D3">
      <w:pPr>
        <w:spacing w:after="120" w:line="240" w:lineRule="auto"/>
        <w:rPr>
          <w:rFonts w:asciiTheme="majorHAnsi" w:hAnsiTheme="majorHAnsi"/>
          <w:b/>
          <w:szCs w:val="20"/>
          <w:u w:val="single"/>
        </w:rPr>
      </w:pPr>
      <w:r w:rsidRPr="00226CD4">
        <w:rPr>
          <w:rFonts w:asciiTheme="majorHAnsi" w:hAnsiTheme="majorHAnsi"/>
          <w:b/>
          <w:szCs w:val="20"/>
          <w:u w:val="single"/>
        </w:rPr>
        <w:t>Employment Policy</w:t>
      </w:r>
    </w:p>
    <w:p w:rsidR="009026D3" w:rsidRPr="00F27347" w:rsidRDefault="009026D3" w:rsidP="009026D3">
      <w:pPr>
        <w:spacing w:after="0" w:line="240" w:lineRule="auto"/>
        <w:rPr>
          <w:rFonts w:asciiTheme="majorHAnsi" w:hAnsiTheme="majorHAnsi" w:cs="Times New Roman"/>
          <w:sz w:val="20"/>
          <w:szCs w:val="20"/>
        </w:rPr>
      </w:pPr>
      <w:r w:rsidRPr="00F27347">
        <w:rPr>
          <w:rFonts w:asciiTheme="majorHAnsi" w:hAnsiTheme="majorHAnsi" w:cs="Times New Roman"/>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9026D3" w:rsidRPr="00F27347" w:rsidRDefault="009026D3" w:rsidP="009026D3">
      <w:pPr>
        <w:spacing w:after="0" w:line="240" w:lineRule="auto"/>
        <w:rPr>
          <w:rFonts w:asciiTheme="majorHAnsi" w:hAnsiTheme="majorHAnsi" w:cs="Times New Roman"/>
          <w:sz w:val="20"/>
          <w:szCs w:val="20"/>
        </w:rPr>
      </w:pPr>
    </w:p>
    <w:p w:rsidR="009026D3" w:rsidRPr="008F7076" w:rsidRDefault="009026D3" w:rsidP="009026D3">
      <w:pPr>
        <w:spacing w:after="0" w:line="240" w:lineRule="auto"/>
        <w:rPr>
          <w:rFonts w:asciiTheme="majorHAnsi" w:hAnsiTheme="majorHAnsi" w:cs="Times New Roman"/>
          <w:sz w:val="20"/>
          <w:szCs w:val="20"/>
        </w:rPr>
      </w:pPr>
      <w:r w:rsidRPr="00F27347">
        <w:rPr>
          <w:rFonts w:asciiTheme="majorHAnsi" w:hAnsiTheme="majorHAnsi" w:cs="Times New Roman"/>
          <w:sz w:val="20"/>
          <w:szCs w:val="20"/>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w:t>
      </w:r>
      <w:r>
        <w:rPr>
          <w:rFonts w:asciiTheme="majorHAnsi" w:hAnsiTheme="majorHAnsi" w:cs="Times New Roman"/>
          <w:sz w:val="20"/>
          <w:szCs w:val="20"/>
        </w:rPr>
        <w:t>Karen Thomas</w:t>
      </w:r>
      <w:r w:rsidRPr="00F27347">
        <w:rPr>
          <w:rFonts w:asciiTheme="majorHAnsi" w:hAnsiTheme="majorHAnsi" w:cs="Times New Roman"/>
          <w:sz w:val="20"/>
          <w:szCs w:val="20"/>
        </w:rPr>
        <w:t>, Title IX Coordinator, at 706.649.</w:t>
      </w:r>
      <w:r>
        <w:rPr>
          <w:rFonts w:asciiTheme="majorHAnsi" w:hAnsiTheme="majorHAnsi" w:cs="Times New Roman"/>
          <w:sz w:val="20"/>
          <w:szCs w:val="20"/>
        </w:rPr>
        <w:t>1813</w:t>
      </w:r>
      <w:r w:rsidRPr="00F27347">
        <w:rPr>
          <w:rFonts w:asciiTheme="majorHAnsi" w:hAnsiTheme="majorHAnsi" w:cs="Times New Roman"/>
          <w:sz w:val="20"/>
          <w:szCs w:val="20"/>
        </w:rPr>
        <w:t xml:space="preserve"> and Olive Vidal-Kendall, Section 504 Coordinator, at 706.649.1442. </w:t>
      </w:r>
    </w:p>
    <w:p w:rsidR="009026D3" w:rsidRPr="00406CDA" w:rsidRDefault="009026D3" w:rsidP="009026D3">
      <w:pPr>
        <w:spacing w:after="120" w:line="240" w:lineRule="auto"/>
        <w:rPr>
          <w:rFonts w:asciiTheme="majorHAnsi" w:hAnsiTheme="majorHAnsi"/>
          <w:color w:val="000000"/>
          <w:sz w:val="16"/>
          <w:szCs w:val="16"/>
        </w:rPr>
      </w:pPr>
    </w:p>
    <w:p w:rsidR="004C7FC2" w:rsidRPr="007731B2" w:rsidRDefault="004C7FC2" w:rsidP="009026D3">
      <w:pPr>
        <w:spacing w:after="120" w:line="240" w:lineRule="auto"/>
        <w:rPr>
          <w:color w:val="000000"/>
          <w:sz w:val="14"/>
        </w:rPr>
      </w:pPr>
      <w:bookmarkStart w:id="0" w:name="_GoBack"/>
      <w:bookmarkEnd w:id="0"/>
    </w:p>
    <w:sectPr w:rsidR="004C7FC2" w:rsidRPr="007731B2" w:rsidSect="00CD747A">
      <w:pgSz w:w="12240" w:h="15840"/>
      <w:pgMar w:top="6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10361"/>
    <w:multiLevelType w:val="hybridMultilevel"/>
    <w:tmpl w:val="BB52B05A"/>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E5A1E"/>
    <w:multiLevelType w:val="hybridMultilevel"/>
    <w:tmpl w:val="D952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C7F8E"/>
    <w:multiLevelType w:val="hybridMultilevel"/>
    <w:tmpl w:val="66400814"/>
    <w:lvl w:ilvl="0" w:tplc="450ADB9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8081A"/>
    <w:multiLevelType w:val="hybridMultilevel"/>
    <w:tmpl w:val="D8BC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120F6"/>
    <w:multiLevelType w:val="hybridMultilevel"/>
    <w:tmpl w:val="4EE66284"/>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26CB2"/>
    <w:multiLevelType w:val="hybridMultilevel"/>
    <w:tmpl w:val="52EEFE10"/>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4"/>
  </w:num>
  <w:num w:numId="6">
    <w:abstractNumId w:val="6"/>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716EB"/>
    <w:rsid w:val="000B39CF"/>
    <w:rsid w:val="00102AE6"/>
    <w:rsid w:val="001A4170"/>
    <w:rsid w:val="001B1839"/>
    <w:rsid w:val="001B3FE9"/>
    <w:rsid w:val="001B601C"/>
    <w:rsid w:val="00240A6A"/>
    <w:rsid w:val="002F174E"/>
    <w:rsid w:val="00363702"/>
    <w:rsid w:val="00375717"/>
    <w:rsid w:val="0038171C"/>
    <w:rsid w:val="003E3128"/>
    <w:rsid w:val="0040263D"/>
    <w:rsid w:val="00443839"/>
    <w:rsid w:val="004C7FC2"/>
    <w:rsid w:val="004D6222"/>
    <w:rsid w:val="004E44CA"/>
    <w:rsid w:val="006264B6"/>
    <w:rsid w:val="00633E98"/>
    <w:rsid w:val="00636A72"/>
    <w:rsid w:val="00671F73"/>
    <w:rsid w:val="007728B4"/>
    <w:rsid w:val="007731B2"/>
    <w:rsid w:val="007F6452"/>
    <w:rsid w:val="0081039D"/>
    <w:rsid w:val="008369F1"/>
    <w:rsid w:val="00855B0D"/>
    <w:rsid w:val="0085778D"/>
    <w:rsid w:val="009026D3"/>
    <w:rsid w:val="009532B9"/>
    <w:rsid w:val="00A26EC7"/>
    <w:rsid w:val="00A95170"/>
    <w:rsid w:val="00AA09CC"/>
    <w:rsid w:val="00B245D3"/>
    <w:rsid w:val="00B60EA1"/>
    <w:rsid w:val="00BF589C"/>
    <w:rsid w:val="00C078EF"/>
    <w:rsid w:val="00C42BDD"/>
    <w:rsid w:val="00C75A25"/>
    <w:rsid w:val="00CD747A"/>
    <w:rsid w:val="00D00718"/>
    <w:rsid w:val="00D44ED7"/>
    <w:rsid w:val="00D8242E"/>
    <w:rsid w:val="00D925B2"/>
    <w:rsid w:val="00E213CA"/>
    <w:rsid w:val="00E91F7D"/>
    <w:rsid w:val="00F6175A"/>
    <w:rsid w:val="00F72431"/>
    <w:rsid w:val="00FA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1395"/>
  <w15:docId w15:val="{395622E7-36BE-433F-8D53-C051C389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dcterms:created xsi:type="dcterms:W3CDTF">2019-03-21T19:32:00Z</dcterms:created>
  <dcterms:modified xsi:type="dcterms:W3CDTF">2019-03-21T19:32:00Z</dcterms:modified>
</cp:coreProperties>
</file>