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F77D85" w:rsidP="004840F7">
      <w:pPr>
        <w:jc w:val="center"/>
      </w:pPr>
      <w:r>
        <w:rPr>
          <w:noProof/>
        </w:rPr>
        <w:drawing>
          <wp:inline distT="0" distB="0" distL="0" distR="0">
            <wp:extent cx="2146935" cy="10572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935" cy="1057275"/>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Default="0009118F" w:rsidP="004B3EFD">
      <w:pPr>
        <w:pStyle w:val="Heading2"/>
        <w:rPr>
          <w:color w:val="auto"/>
          <w:sz w:val="24"/>
          <w:szCs w:val="28"/>
          <w:u w:val="single"/>
        </w:rPr>
      </w:pPr>
      <w:r w:rsidRPr="00B13B48">
        <w:rPr>
          <w:color w:val="auto"/>
          <w:sz w:val="24"/>
          <w:szCs w:val="28"/>
          <w:u w:val="single"/>
        </w:rPr>
        <w:t>Dental Hygiene</w:t>
      </w:r>
      <w:r>
        <w:rPr>
          <w:color w:val="auto"/>
          <w:sz w:val="24"/>
          <w:szCs w:val="28"/>
          <w:u w:val="single"/>
        </w:rPr>
        <w:t xml:space="preserve"> </w:t>
      </w:r>
      <w:r w:rsidR="00FC5FA3">
        <w:rPr>
          <w:color w:val="auto"/>
          <w:sz w:val="24"/>
          <w:szCs w:val="28"/>
          <w:u w:val="single"/>
        </w:rPr>
        <w:t xml:space="preserve">Adjunct </w:t>
      </w:r>
      <w:r w:rsidR="001E1026">
        <w:rPr>
          <w:color w:val="auto"/>
          <w:sz w:val="24"/>
          <w:szCs w:val="28"/>
          <w:u w:val="single"/>
        </w:rPr>
        <w:t>Clinical</w:t>
      </w:r>
      <w:r w:rsidR="00FD7CA1">
        <w:rPr>
          <w:color w:val="auto"/>
          <w:sz w:val="24"/>
          <w:szCs w:val="28"/>
          <w:u w:val="single"/>
        </w:rPr>
        <w:t>/Didactic</w:t>
      </w:r>
      <w:r w:rsidR="00375717">
        <w:rPr>
          <w:color w:val="auto"/>
          <w:sz w:val="24"/>
          <w:szCs w:val="28"/>
          <w:u w:val="single"/>
        </w:rPr>
        <w:t xml:space="preserve"> Instructor </w:t>
      </w:r>
    </w:p>
    <w:p w:rsidR="00E664A1" w:rsidRPr="009F014D" w:rsidRDefault="00E664A1" w:rsidP="00E664A1">
      <w:pPr>
        <w:spacing w:after="120"/>
        <w:rPr>
          <w:rFonts w:asciiTheme="majorHAnsi" w:hAnsiTheme="majorHAnsi"/>
          <w:b/>
          <w:szCs w:val="24"/>
        </w:rPr>
      </w:pPr>
      <w:r w:rsidRPr="009F014D">
        <w:rPr>
          <w:rFonts w:asciiTheme="majorHAnsi" w:hAnsiTheme="majorHAnsi"/>
          <w:szCs w:val="24"/>
        </w:rPr>
        <w:t xml:space="preserve">Columbus Technical College is seeking an individual to serve as a Part-time, adjunct/didactic instructor in our Dental Hygiene Program. This individual will be responsible for general supervision, preparation of lesson plans and lab instruction within the dental clinic and classroom.  This position also requires evaluation of student progress in attaining goals and objectives; attend staff development training, workshops, seminars, and conferences, and ensure all safety and security requirements are met in trainings. </w:t>
      </w:r>
      <w:r w:rsidR="009F014D" w:rsidRPr="009F014D">
        <w:rPr>
          <w:rFonts w:asciiTheme="majorHAnsi" w:hAnsiTheme="majorHAnsi"/>
          <w:b/>
          <w:szCs w:val="24"/>
        </w:rPr>
        <w:t>This position is part-time/exempt.</w:t>
      </w:r>
    </w:p>
    <w:p w:rsidR="00443839" w:rsidRPr="009F014D" w:rsidRDefault="00443839" w:rsidP="00443839">
      <w:pPr>
        <w:spacing w:after="120" w:line="240" w:lineRule="auto"/>
        <w:rPr>
          <w:rFonts w:asciiTheme="majorHAnsi" w:hAnsiTheme="majorHAnsi"/>
          <w:b/>
          <w:szCs w:val="20"/>
          <w:u w:val="single"/>
        </w:rPr>
      </w:pPr>
      <w:r w:rsidRPr="009F014D">
        <w:rPr>
          <w:rFonts w:asciiTheme="majorHAnsi" w:hAnsiTheme="majorHAnsi"/>
          <w:b/>
          <w:szCs w:val="20"/>
          <w:u w:val="single"/>
        </w:rPr>
        <w:t>Responsibilities:</w:t>
      </w:r>
    </w:p>
    <w:p w:rsidR="00FC5FA3" w:rsidRPr="009F014D" w:rsidRDefault="00FC5FA3" w:rsidP="00375717">
      <w:pPr>
        <w:pStyle w:val="ListParagraph"/>
        <w:numPr>
          <w:ilvl w:val="0"/>
          <w:numId w:val="3"/>
        </w:numPr>
        <w:rPr>
          <w:rFonts w:asciiTheme="majorHAnsi" w:hAnsiTheme="majorHAnsi"/>
        </w:rPr>
      </w:pPr>
      <w:r w:rsidRPr="009F014D">
        <w:rPr>
          <w:rFonts w:asciiTheme="majorHAnsi" w:hAnsiTheme="majorHAnsi"/>
        </w:rPr>
        <w:t xml:space="preserve">Instruct students in the </w:t>
      </w:r>
      <w:r w:rsidR="0084499C" w:rsidRPr="009F014D">
        <w:rPr>
          <w:rFonts w:asciiTheme="majorHAnsi" w:hAnsiTheme="majorHAnsi"/>
        </w:rPr>
        <w:t>Dental Hygiene Program</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Follow state standards in developing program and course outlines, goals and objectives</w:t>
      </w:r>
    </w:p>
    <w:p w:rsidR="00FD0682" w:rsidRPr="009F014D" w:rsidRDefault="00FD0682" w:rsidP="00375717">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and applies current knowledge of the program’s accrediting body, Commission on Dental Accreditation (CODA).</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Develop syllabi, including all course requirements and assignments</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Maintains student records and attendance in an orderly manner</w:t>
      </w:r>
    </w:p>
    <w:p w:rsidR="00375717" w:rsidRPr="009F014D" w:rsidRDefault="00FD0682" w:rsidP="00375717">
      <w:pPr>
        <w:pStyle w:val="ListParagraph"/>
        <w:numPr>
          <w:ilvl w:val="0"/>
          <w:numId w:val="3"/>
        </w:numPr>
        <w:rPr>
          <w:rFonts w:asciiTheme="majorHAnsi" w:hAnsiTheme="majorHAnsi"/>
        </w:rPr>
      </w:pPr>
      <w:r w:rsidRPr="009F014D">
        <w:rPr>
          <w:rFonts w:asciiTheme="majorHAnsi" w:hAnsiTheme="majorHAnsi"/>
        </w:rPr>
        <w:t>E</w:t>
      </w:r>
      <w:r w:rsidR="00375717" w:rsidRPr="009F014D">
        <w:rPr>
          <w:rFonts w:asciiTheme="majorHAnsi" w:hAnsiTheme="majorHAnsi"/>
        </w:rPr>
        <w:t>valuate students’ progress in</w:t>
      </w:r>
      <w:r w:rsidR="00EA472F" w:rsidRPr="009F014D">
        <w:rPr>
          <w:rFonts w:asciiTheme="majorHAnsi" w:hAnsiTheme="majorHAnsi"/>
        </w:rPr>
        <w:t xml:space="preserve"> competency areas as well as</w:t>
      </w:r>
      <w:r w:rsidR="00A95170" w:rsidRPr="009F014D">
        <w:rPr>
          <w:rFonts w:asciiTheme="majorHAnsi" w:hAnsiTheme="majorHAnsi"/>
        </w:rPr>
        <w:t xml:space="preserve"> attaining goals and objectives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Develop teaching methods and maintain management procedures and documentation</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Meet with students, staff members and other educators to discuss students’ instructional programs and other issues impacting the progress of the students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Ensure safety and security requirements are met in the training areas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Maintain program certification requirements, as appropriate</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Strong time management and organization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Effective written and oral communication</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ethical standards, i.e. student confidentiality, honesty, HIPAA, OSHA standards, etc.</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Continues Education and professional development.</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positive interaction with other instructors and professional staff. </w:t>
      </w:r>
    </w:p>
    <w:p w:rsidR="00A95170" w:rsidRPr="009F014D" w:rsidRDefault="00A95170" w:rsidP="00315269">
      <w:pPr>
        <w:pStyle w:val="ListParagraph"/>
        <w:numPr>
          <w:ilvl w:val="0"/>
          <w:numId w:val="3"/>
        </w:numPr>
        <w:rPr>
          <w:rFonts w:asciiTheme="majorHAnsi" w:hAnsiTheme="majorHAnsi"/>
        </w:rPr>
      </w:pPr>
      <w:r w:rsidRPr="009F014D">
        <w:rPr>
          <w:rFonts w:asciiTheme="majorHAnsi" w:hAnsiTheme="majorHAnsi"/>
        </w:rPr>
        <w:t>Keen observation, supervision and evaluation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General Computer knowledge (Microsoft Word, Excel</w:t>
      </w:r>
      <w:r w:rsidR="00EA472F" w:rsidRPr="009F014D">
        <w:rPr>
          <w:rFonts w:asciiTheme="majorHAnsi" w:hAnsiTheme="majorHAnsi"/>
        </w:rPr>
        <w:t>, Blackboard</w:t>
      </w:r>
      <w:r w:rsidRPr="009F014D">
        <w:rPr>
          <w:rFonts w:asciiTheme="majorHAnsi" w:hAnsiTheme="majorHAnsi"/>
        </w:rPr>
        <w:t>)</w:t>
      </w:r>
    </w:p>
    <w:p w:rsidR="00443839" w:rsidRPr="009F014D" w:rsidRDefault="00443839" w:rsidP="00443839">
      <w:pPr>
        <w:pStyle w:val="ListParagraph"/>
        <w:numPr>
          <w:ilvl w:val="0"/>
          <w:numId w:val="3"/>
        </w:numPr>
        <w:rPr>
          <w:rFonts w:asciiTheme="majorHAnsi" w:hAnsiTheme="majorHAnsi"/>
        </w:rPr>
      </w:pPr>
      <w:r w:rsidRPr="009F014D">
        <w:rPr>
          <w:rFonts w:asciiTheme="majorHAnsi" w:hAnsiTheme="majorHAnsi"/>
        </w:rPr>
        <w:t>Other job related duties as assigned</w:t>
      </w:r>
    </w:p>
    <w:p w:rsidR="00F6175A" w:rsidRPr="009F014D" w:rsidRDefault="00AA09CC" w:rsidP="00F6175A">
      <w:pPr>
        <w:spacing w:after="120" w:line="240" w:lineRule="auto"/>
        <w:rPr>
          <w:rFonts w:asciiTheme="majorHAnsi" w:hAnsiTheme="majorHAnsi"/>
          <w:b/>
          <w:szCs w:val="20"/>
          <w:u w:val="single"/>
        </w:rPr>
      </w:pPr>
      <w:r w:rsidRPr="009F014D">
        <w:rPr>
          <w:rFonts w:asciiTheme="majorHAnsi" w:hAnsiTheme="majorHAnsi"/>
          <w:b/>
          <w:szCs w:val="20"/>
          <w:u w:val="single"/>
        </w:rPr>
        <w:t>Minimum Qualifications</w:t>
      </w:r>
    </w:p>
    <w:p w:rsidR="00FC5FA3" w:rsidRPr="009F014D" w:rsidRDefault="00F2747C" w:rsidP="00D3708A">
      <w:pPr>
        <w:pStyle w:val="ListParagraph"/>
        <w:numPr>
          <w:ilvl w:val="0"/>
          <w:numId w:val="1"/>
        </w:numPr>
        <w:rPr>
          <w:rFonts w:asciiTheme="majorHAnsi" w:hAnsiTheme="majorHAnsi"/>
          <w:b/>
          <w:szCs w:val="20"/>
          <w:u w:val="single"/>
        </w:rPr>
      </w:pPr>
      <w:r>
        <w:rPr>
          <w:rFonts w:asciiTheme="majorHAnsi" w:hAnsiTheme="majorHAnsi"/>
          <w:szCs w:val="20"/>
        </w:rPr>
        <w:t>Minimum of an</w:t>
      </w:r>
      <w:r w:rsidR="0009118F" w:rsidRPr="009F014D">
        <w:rPr>
          <w:rFonts w:asciiTheme="majorHAnsi" w:hAnsiTheme="majorHAnsi"/>
          <w:szCs w:val="20"/>
        </w:rPr>
        <w:t xml:space="preserve"> </w:t>
      </w:r>
      <w:r>
        <w:rPr>
          <w:rFonts w:asciiTheme="majorHAnsi" w:hAnsiTheme="majorHAnsi"/>
          <w:szCs w:val="20"/>
        </w:rPr>
        <w:t>Associate Degree</w:t>
      </w:r>
      <w:r w:rsidR="0009118F" w:rsidRPr="009F014D">
        <w:rPr>
          <w:rFonts w:asciiTheme="majorHAnsi" w:hAnsiTheme="majorHAnsi"/>
          <w:szCs w:val="20"/>
        </w:rPr>
        <w:t xml:space="preserve"> in Dental Hygiene from a (CODA) </w:t>
      </w:r>
      <w:r w:rsidR="00A34CAD" w:rsidRPr="009F014D">
        <w:rPr>
          <w:rFonts w:asciiTheme="majorHAnsi" w:hAnsiTheme="majorHAnsi"/>
          <w:szCs w:val="20"/>
        </w:rPr>
        <w:t xml:space="preserve"> accredited</w:t>
      </w:r>
      <w:r w:rsidR="00EA472F" w:rsidRPr="009F014D">
        <w:rPr>
          <w:rFonts w:asciiTheme="majorHAnsi" w:hAnsiTheme="majorHAnsi"/>
          <w:szCs w:val="20"/>
        </w:rPr>
        <w:t xml:space="preserve"> dental hygiene school</w:t>
      </w:r>
      <w:bookmarkStart w:id="0" w:name="_GoBack"/>
      <w:bookmarkEnd w:id="0"/>
    </w:p>
    <w:p w:rsidR="007153ED" w:rsidRPr="009F014D" w:rsidRDefault="007153ED" w:rsidP="00D3708A">
      <w:pPr>
        <w:pStyle w:val="ListParagraph"/>
        <w:numPr>
          <w:ilvl w:val="0"/>
          <w:numId w:val="1"/>
        </w:numPr>
        <w:rPr>
          <w:rFonts w:asciiTheme="majorHAnsi" w:hAnsiTheme="majorHAnsi"/>
          <w:b/>
          <w:szCs w:val="20"/>
          <w:u w:val="single"/>
        </w:rPr>
      </w:pPr>
      <w:r w:rsidRPr="009F014D">
        <w:rPr>
          <w:rFonts w:asciiTheme="majorHAnsi" w:hAnsiTheme="majorHAnsi"/>
          <w:szCs w:val="20"/>
        </w:rPr>
        <w:t xml:space="preserve">Registered Dental Hygienist with current Georgia license or a teaching license from the Georgia Board of Dentistry </w:t>
      </w:r>
    </w:p>
    <w:p w:rsidR="00FC5FA3" w:rsidRPr="009F014D" w:rsidRDefault="004B3EFD" w:rsidP="00D3708A">
      <w:pPr>
        <w:pStyle w:val="ListParagraph"/>
        <w:numPr>
          <w:ilvl w:val="0"/>
          <w:numId w:val="1"/>
        </w:numPr>
        <w:rPr>
          <w:rFonts w:asciiTheme="majorHAnsi" w:hAnsiTheme="majorHAnsi"/>
          <w:b/>
          <w:sz w:val="20"/>
          <w:szCs w:val="20"/>
          <w:u w:val="single"/>
        </w:rPr>
      </w:pPr>
      <w:r w:rsidRPr="009F014D">
        <w:rPr>
          <w:rFonts w:asciiTheme="majorHAnsi" w:hAnsiTheme="majorHAnsi"/>
          <w:color w:val="000000"/>
        </w:rPr>
        <w:t>Current certification in Basic Life Support (C</w:t>
      </w:r>
      <w:r w:rsidR="00EA472F" w:rsidRPr="009F014D">
        <w:rPr>
          <w:rFonts w:asciiTheme="majorHAnsi" w:hAnsiTheme="majorHAnsi"/>
          <w:color w:val="000000"/>
        </w:rPr>
        <w:t>PR/AED</w:t>
      </w:r>
      <w:r w:rsidRPr="009F014D">
        <w:rPr>
          <w:rFonts w:asciiTheme="majorHAnsi" w:hAnsiTheme="majorHAnsi"/>
          <w:color w:val="000000"/>
        </w:rPr>
        <w:t>)</w:t>
      </w:r>
    </w:p>
    <w:p w:rsidR="00FC5FA3" w:rsidRPr="009F014D" w:rsidRDefault="00FC5FA3" w:rsidP="00D3708A">
      <w:pPr>
        <w:pStyle w:val="ListParagraph"/>
        <w:numPr>
          <w:ilvl w:val="0"/>
          <w:numId w:val="1"/>
        </w:numPr>
        <w:rPr>
          <w:rFonts w:asciiTheme="majorHAnsi" w:hAnsiTheme="majorHAnsi"/>
          <w:b/>
          <w:sz w:val="20"/>
          <w:szCs w:val="20"/>
          <w:u w:val="single"/>
        </w:rPr>
      </w:pPr>
      <w:r w:rsidRPr="009F014D">
        <w:rPr>
          <w:rFonts w:asciiTheme="majorHAnsi" w:hAnsiTheme="majorHAnsi"/>
          <w:color w:val="000000"/>
        </w:rPr>
        <w:t>Minimum of one (1) year work experience as a</w:t>
      </w:r>
      <w:r w:rsidR="00EA472F" w:rsidRPr="009F014D">
        <w:rPr>
          <w:rFonts w:asciiTheme="majorHAnsi" w:hAnsiTheme="majorHAnsi"/>
          <w:color w:val="000000"/>
        </w:rPr>
        <w:t xml:space="preserve"> clinical</w:t>
      </w:r>
      <w:r w:rsidR="0009118F" w:rsidRPr="009F014D">
        <w:rPr>
          <w:rFonts w:asciiTheme="majorHAnsi" w:hAnsiTheme="majorHAnsi"/>
          <w:color w:val="000000"/>
        </w:rPr>
        <w:t xml:space="preserve">/didactic </w:t>
      </w:r>
      <w:r w:rsidR="007153ED" w:rsidRPr="009F014D">
        <w:rPr>
          <w:rFonts w:asciiTheme="majorHAnsi" w:hAnsiTheme="majorHAnsi"/>
          <w:color w:val="000000"/>
        </w:rPr>
        <w:t xml:space="preserve">dental hygienist </w:t>
      </w:r>
    </w:p>
    <w:p w:rsidR="009F014D" w:rsidRPr="00F77D85" w:rsidRDefault="007153ED" w:rsidP="00F77D85">
      <w:pPr>
        <w:pStyle w:val="ListParagraph"/>
        <w:numPr>
          <w:ilvl w:val="0"/>
          <w:numId w:val="1"/>
        </w:numPr>
        <w:rPr>
          <w:rFonts w:asciiTheme="majorHAnsi" w:hAnsiTheme="majorHAnsi"/>
          <w:b/>
          <w:szCs w:val="20"/>
          <w:u w:val="single"/>
        </w:rPr>
      </w:pPr>
      <w:r w:rsidRPr="00F77D85">
        <w:rPr>
          <w:rFonts w:asciiTheme="majorHAnsi" w:hAnsiTheme="majorHAnsi"/>
          <w:color w:val="000000"/>
        </w:rPr>
        <w:lastRenderedPageBreak/>
        <w:t>Proficient with current applications in computer technology</w:t>
      </w:r>
    </w:p>
    <w:p w:rsidR="00F6175A" w:rsidRPr="009F014D" w:rsidRDefault="00F6175A" w:rsidP="00F6175A">
      <w:pPr>
        <w:spacing w:after="120" w:line="240" w:lineRule="auto"/>
        <w:rPr>
          <w:rFonts w:asciiTheme="majorHAnsi" w:hAnsiTheme="majorHAnsi"/>
          <w:b/>
          <w:szCs w:val="20"/>
          <w:u w:val="single"/>
        </w:rPr>
      </w:pPr>
      <w:r w:rsidRPr="009F014D">
        <w:rPr>
          <w:rFonts w:asciiTheme="majorHAnsi" w:hAnsiTheme="majorHAnsi"/>
          <w:b/>
          <w:szCs w:val="20"/>
          <w:u w:val="single"/>
        </w:rPr>
        <w:t>Preferred Qualifications</w:t>
      </w:r>
    </w:p>
    <w:p w:rsidR="00F2747C" w:rsidRPr="009F014D" w:rsidRDefault="00F2747C" w:rsidP="00F2747C">
      <w:pPr>
        <w:pStyle w:val="ListParagraph"/>
        <w:numPr>
          <w:ilvl w:val="0"/>
          <w:numId w:val="4"/>
        </w:numPr>
        <w:rPr>
          <w:rFonts w:asciiTheme="majorHAnsi" w:hAnsiTheme="majorHAnsi"/>
          <w:b/>
          <w:szCs w:val="20"/>
          <w:u w:val="single"/>
        </w:rPr>
      </w:pPr>
      <w:r w:rsidRPr="009F014D">
        <w:rPr>
          <w:rFonts w:asciiTheme="majorHAnsi" w:hAnsiTheme="majorHAnsi"/>
          <w:szCs w:val="20"/>
        </w:rPr>
        <w:t>Minimum of a Bachelor’s Degree in Dental Hygiene from a (CODA)  accredited dental hygiene school</w:t>
      </w:r>
    </w:p>
    <w:p w:rsidR="006F67C8" w:rsidRPr="009F014D" w:rsidRDefault="00FC5FA3" w:rsidP="006F67C8">
      <w:pPr>
        <w:pStyle w:val="ListParagraph"/>
        <w:numPr>
          <w:ilvl w:val="0"/>
          <w:numId w:val="4"/>
        </w:numPr>
        <w:rPr>
          <w:rFonts w:asciiTheme="majorHAnsi" w:hAnsiTheme="majorHAnsi"/>
        </w:rPr>
      </w:pPr>
      <w:r w:rsidRPr="009F014D">
        <w:rPr>
          <w:rFonts w:asciiTheme="majorHAnsi" w:hAnsiTheme="majorHAnsi"/>
        </w:rPr>
        <w:t>Experience teaching college level courses</w:t>
      </w:r>
    </w:p>
    <w:p w:rsidR="00EA472F" w:rsidRPr="009F014D" w:rsidRDefault="00EA472F" w:rsidP="006F67C8">
      <w:pPr>
        <w:pStyle w:val="ListParagraph"/>
        <w:numPr>
          <w:ilvl w:val="0"/>
          <w:numId w:val="4"/>
        </w:numPr>
        <w:rPr>
          <w:rFonts w:asciiTheme="majorHAnsi" w:hAnsiTheme="majorHAnsi"/>
        </w:rPr>
      </w:pPr>
      <w:r w:rsidRPr="009F014D">
        <w:rPr>
          <w:rFonts w:asciiTheme="majorHAnsi" w:hAnsiTheme="majorHAnsi"/>
        </w:rPr>
        <w:t>Educational Methodology courses</w:t>
      </w:r>
    </w:p>
    <w:p w:rsidR="00F6175A"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Salary/Benefits</w:t>
      </w:r>
    </w:p>
    <w:p w:rsidR="004C7FC2" w:rsidRPr="009F014D" w:rsidRDefault="004C7FC2" w:rsidP="004C7FC2">
      <w:pPr>
        <w:pStyle w:val="BodyText"/>
        <w:rPr>
          <w:rFonts w:asciiTheme="majorHAnsi" w:hAnsiTheme="majorHAnsi"/>
          <w:sz w:val="22"/>
        </w:rPr>
      </w:pPr>
      <w:r w:rsidRPr="009F014D">
        <w:rPr>
          <w:rFonts w:asciiTheme="majorHAnsi" w:hAnsiTheme="majorHAnsi"/>
          <w:sz w:val="22"/>
        </w:rPr>
        <w:t>Salary is commensurate with education and experience</w:t>
      </w:r>
    </w:p>
    <w:p w:rsidR="004C7FC2"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Application Deadline</w:t>
      </w:r>
    </w:p>
    <w:p w:rsidR="004C7FC2" w:rsidRPr="009F014D" w:rsidRDefault="00F77D85" w:rsidP="004C7FC2">
      <w:pPr>
        <w:spacing w:after="120" w:line="240" w:lineRule="auto"/>
        <w:rPr>
          <w:rFonts w:asciiTheme="majorHAnsi" w:hAnsiTheme="majorHAnsi"/>
          <w:szCs w:val="20"/>
        </w:rPr>
      </w:pPr>
      <w:r>
        <w:rPr>
          <w:rFonts w:asciiTheme="majorHAnsi" w:hAnsiTheme="majorHAnsi"/>
          <w:szCs w:val="20"/>
        </w:rPr>
        <w:t>Position is available until filled</w:t>
      </w:r>
      <w:r w:rsidR="00E325ED" w:rsidRPr="009F014D">
        <w:rPr>
          <w:rFonts w:asciiTheme="majorHAnsi" w:hAnsiTheme="majorHAnsi"/>
          <w:szCs w:val="20"/>
        </w:rPr>
        <w:t>.</w:t>
      </w:r>
      <w:r w:rsidR="004C7FC2" w:rsidRPr="009F014D">
        <w:rPr>
          <w:rFonts w:asciiTheme="majorHAnsi" w:hAnsiTheme="majorHAnsi"/>
          <w:szCs w:val="20"/>
        </w:rPr>
        <w:t xml:space="preserve"> Applicants must submit a Columbus Technical College employment application online at </w:t>
      </w:r>
      <w:hyperlink r:id="rId7" w:history="1">
        <w:r w:rsidR="004C7FC2" w:rsidRPr="009F014D">
          <w:rPr>
            <w:rStyle w:val="Hyperlink"/>
            <w:rFonts w:asciiTheme="majorHAnsi" w:hAnsiTheme="majorHAnsi"/>
            <w:szCs w:val="20"/>
          </w:rPr>
          <w:t>www.columbustech.edu</w:t>
        </w:r>
      </w:hyperlink>
      <w:r w:rsidR="004C7FC2" w:rsidRPr="009F014D">
        <w:rPr>
          <w:rFonts w:asciiTheme="majorHAnsi" w:hAnsiTheme="majorHAnsi"/>
          <w:szCs w:val="20"/>
        </w:rPr>
        <w:t xml:space="preserve"> CTC Employment, and upload a cover letter</w:t>
      </w:r>
      <w:r w:rsidR="005023C5" w:rsidRPr="009F014D">
        <w:rPr>
          <w:rFonts w:asciiTheme="majorHAnsi" w:hAnsiTheme="majorHAnsi"/>
          <w:szCs w:val="20"/>
        </w:rPr>
        <w:t xml:space="preserve">, </w:t>
      </w:r>
      <w:r w:rsidR="004C7FC2" w:rsidRPr="009F014D">
        <w:rPr>
          <w:rFonts w:asciiTheme="majorHAnsi" w:hAnsiTheme="majorHAnsi"/>
          <w:szCs w:val="20"/>
        </w:rPr>
        <w:t xml:space="preserve"> resume</w:t>
      </w:r>
      <w:r w:rsidR="005023C5" w:rsidRPr="009F014D">
        <w:rPr>
          <w:rFonts w:asciiTheme="majorHAnsi" w:hAnsiTheme="majorHAnsi"/>
          <w:szCs w:val="20"/>
        </w:rPr>
        <w:t xml:space="preserve">, and </w:t>
      </w:r>
      <w:r w:rsidR="00E325ED" w:rsidRPr="009F014D">
        <w:rPr>
          <w:rFonts w:asciiTheme="majorHAnsi" w:hAnsiTheme="majorHAnsi"/>
          <w:szCs w:val="20"/>
        </w:rPr>
        <w:t xml:space="preserve">a copy of </w:t>
      </w:r>
      <w:r w:rsidR="005023C5" w:rsidRPr="009F014D">
        <w:rPr>
          <w:rFonts w:asciiTheme="majorHAnsi" w:hAnsiTheme="majorHAnsi"/>
          <w:szCs w:val="20"/>
        </w:rPr>
        <w:t xml:space="preserve">official transcripts along with any other licensure/certification requirements </w:t>
      </w:r>
      <w:r w:rsidR="004C7FC2" w:rsidRPr="009F014D">
        <w:rPr>
          <w:rFonts w:asciiTheme="majorHAnsi" w:hAnsiTheme="majorHAnsi"/>
          <w:szCs w:val="20"/>
        </w:rPr>
        <w:t>at time of application (Incomplete submissions will not be considered).</w:t>
      </w:r>
      <w:r w:rsidR="00443839" w:rsidRPr="009F014D">
        <w:rPr>
          <w:rFonts w:asciiTheme="majorHAnsi" w:hAnsiTheme="majorHAnsi"/>
          <w:b/>
          <w:szCs w:val="20"/>
        </w:rPr>
        <w:t>Background check is required.</w:t>
      </w:r>
    </w:p>
    <w:p w:rsidR="004C7FC2"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Employment Policy</w:t>
      </w:r>
    </w:p>
    <w:p w:rsidR="00E325ED" w:rsidRPr="009F014D" w:rsidRDefault="00E325ED" w:rsidP="00E325ED">
      <w:pPr>
        <w:spacing w:after="0" w:line="240" w:lineRule="auto"/>
        <w:rPr>
          <w:rFonts w:asciiTheme="majorHAnsi" w:hAnsiTheme="majorHAnsi" w:cs="Times New Roman"/>
          <w:sz w:val="18"/>
          <w:szCs w:val="24"/>
          <w14:cntxtAlts/>
        </w:rPr>
      </w:pPr>
      <w:r w:rsidRPr="009F014D">
        <w:rPr>
          <w:rFonts w:asciiTheme="majorHAnsi" w:hAnsiTheme="majorHAnsi" w:cs="Times New Roman"/>
          <w:sz w:val="18"/>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325ED" w:rsidRPr="009F014D" w:rsidRDefault="00E325ED" w:rsidP="00E325ED">
      <w:pPr>
        <w:spacing w:after="0" w:line="240" w:lineRule="auto"/>
        <w:rPr>
          <w:rFonts w:asciiTheme="majorHAnsi" w:hAnsiTheme="majorHAnsi" w:cs="Times New Roman"/>
          <w:sz w:val="18"/>
          <w:szCs w:val="24"/>
          <w14:cntxtAlts/>
        </w:rPr>
      </w:pPr>
    </w:p>
    <w:p w:rsidR="00E325ED" w:rsidRPr="009F014D" w:rsidRDefault="00E325ED" w:rsidP="00E325ED">
      <w:pPr>
        <w:spacing w:after="0" w:line="240" w:lineRule="auto"/>
        <w:rPr>
          <w:rFonts w:asciiTheme="majorHAnsi" w:hAnsiTheme="majorHAnsi" w:cs="Times New Roman"/>
          <w:sz w:val="18"/>
          <w:szCs w:val="24"/>
          <w14:cntxtAlts/>
        </w:rPr>
      </w:pPr>
      <w:r w:rsidRPr="009F014D">
        <w:rPr>
          <w:rFonts w:asciiTheme="majorHAnsi" w:hAnsiTheme="majorHAnsi" w:cs="Times New Roman"/>
          <w:sz w:val="18"/>
          <w:szCs w:val="24"/>
          <w14:cntxtAlts/>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E325ED" w:rsidRPr="009F014D" w:rsidSect="00FD0682">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49BC"/>
    <w:rsid w:val="0003335C"/>
    <w:rsid w:val="00036268"/>
    <w:rsid w:val="0009118F"/>
    <w:rsid w:val="00096FE9"/>
    <w:rsid w:val="000B348A"/>
    <w:rsid w:val="001B3FE9"/>
    <w:rsid w:val="001E1026"/>
    <w:rsid w:val="001F265E"/>
    <w:rsid w:val="00375717"/>
    <w:rsid w:val="003C7773"/>
    <w:rsid w:val="0040263D"/>
    <w:rsid w:val="00443839"/>
    <w:rsid w:val="004840F7"/>
    <w:rsid w:val="004B3EFD"/>
    <w:rsid w:val="004C7FC2"/>
    <w:rsid w:val="004D6222"/>
    <w:rsid w:val="004E44CA"/>
    <w:rsid w:val="005023C5"/>
    <w:rsid w:val="00573846"/>
    <w:rsid w:val="00596C34"/>
    <w:rsid w:val="006264B6"/>
    <w:rsid w:val="00633E98"/>
    <w:rsid w:val="00636626"/>
    <w:rsid w:val="0064651C"/>
    <w:rsid w:val="006E18BF"/>
    <w:rsid w:val="006F67C8"/>
    <w:rsid w:val="007153ED"/>
    <w:rsid w:val="007B5290"/>
    <w:rsid w:val="007F6452"/>
    <w:rsid w:val="0081039D"/>
    <w:rsid w:val="0084499C"/>
    <w:rsid w:val="00996478"/>
    <w:rsid w:val="009F014D"/>
    <w:rsid w:val="00A34CAD"/>
    <w:rsid w:val="00A64FBE"/>
    <w:rsid w:val="00A95170"/>
    <w:rsid w:val="00AA09CC"/>
    <w:rsid w:val="00AB2E73"/>
    <w:rsid w:val="00B13B48"/>
    <w:rsid w:val="00B22E01"/>
    <w:rsid w:val="00B46856"/>
    <w:rsid w:val="00BB0810"/>
    <w:rsid w:val="00BF589C"/>
    <w:rsid w:val="00C078EF"/>
    <w:rsid w:val="00C42BDD"/>
    <w:rsid w:val="00D00718"/>
    <w:rsid w:val="00D3708A"/>
    <w:rsid w:val="00D44ED7"/>
    <w:rsid w:val="00DF3724"/>
    <w:rsid w:val="00E325ED"/>
    <w:rsid w:val="00E43521"/>
    <w:rsid w:val="00E664A1"/>
    <w:rsid w:val="00E977F7"/>
    <w:rsid w:val="00EA472F"/>
    <w:rsid w:val="00EB619F"/>
    <w:rsid w:val="00F26523"/>
    <w:rsid w:val="00F2747C"/>
    <w:rsid w:val="00F6175A"/>
    <w:rsid w:val="00F77D85"/>
    <w:rsid w:val="00FC5FA3"/>
    <w:rsid w:val="00FD0682"/>
    <w:rsid w:val="00FD7CA1"/>
    <w:rsid w:val="00FE6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73"/>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73"/>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2014-07-15T13:02:00Z</cp:lastPrinted>
  <dcterms:created xsi:type="dcterms:W3CDTF">2017-07-27T12:55:00Z</dcterms:created>
  <dcterms:modified xsi:type="dcterms:W3CDTF">2017-07-27T12:55:00Z</dcterms:modified>
</cp:coreProperties>
</file>