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47" w:rsidRDefault="00F92178" w:rsidP="009A6F47">
      <w:pPr>
        <w:jc w:val="center"/>
        <w:rPr>
          <w:noProof/>
          <w:sz w:val="40"/>
          <w:szCs w:val="40"/>
        </w:rPr>
      </w:pPr>
      <w:r>
        <w:rPr>
          <w:noProof/>
          <w:sz w:val="40"/>
          <w:szCs w:val="40"/>
        </w:rPr>
        <w:drawing>
          <wp:inline distT="0" distB="0" distL="0" distR="0">
            <wp:extent cx="1094740" cy="824230"/>
            <wp:effectExtent l="0" t="0" r="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740" cy="824230"/>
                    </a:xfrm>
                    <a:prstGeom prst="rect">
                      <a:avLst/>
                    </a:prstGeom>
                    <a:noFill/>
                    <a:ln>
                      <a:noFill/>
                    </a:ln>
                  </pic:spPr>
                </pic:pic>
              </a:graphicData>
            </a:graphic>
          </wp:inline>
        </w:drawing>
      </w:r>
    </w:p>
    <w:p w:rsidR="00D44D8D" w:rsidRPr="009A6F47" w:rsidRDefault="00D44D8D" w:rsidP="009A6F47">
      <w:pPr>
        <w:jc w:val="center"/>
        <w:rPr>
          <w:sz w:val="24"/>
        </w:rPr>
      </w:pPr>
      <w:r w:rsidRPr="00E1081B">
        <w:rPr>
          <w:sz w:val="36"/>
        </w:rPr>
        <w:t>POSITION ANNOUNCEMENT</w:t>
      </w:r>
      <w:r w:rsidR="005F30E1" w:rsidRPr="00E1081B">
        <w:rPr>
          <w:sz w:val="36"/>
        </w:rPr>
        <w:t>(S)</w:t>
      </w:r>
    </w:p>
    <w:p w:rsidR="00D44D8D" w:rsidRPr="00E1081B" w:rsidRDefault="00EC2020" w:rsidP="008C2A7C">
      <w:pPr>
        <w:spacing w:after="0"/>
        <w:jc w:val="center"/>
      </w:pPr>
      <w:r>
        <w:pict>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7293"/>
      </w:tblGrid>
      <w:tr w:rsidR="00D44D8D" w:rsidRPr="00E1081B" w:rsidTr="005F30E1">
        <w:tc>
          <w:tcPr>
            <w:tcW w:w="2088" w:type="dxa"/>
            <w:tcBorders>
              <w:top w:val="nil"/>
              <w:left w:val="nil"/>
              <w:bottom w:val="nil"/>
              <w:right w:val="nil"/>
            </w:tcBorders>
          </w:tcPr>
          <w:p w:rsidR="00D44D8D" w:rsidRPr="00C32C64" w:rsidRDefault="00D44D8D" w:rsidP="00A24E21">
            <w:pPr>
              <w:spacing w:after="0" w:line="240" w:lineRule="auto"/>
              <w:rPr>
                <w:rFonts w:cs="Calibri"/>
                <w:b/>
              </w:rPr>
            </w:pPr>
            <w:r w:rsidRPr="00C32C64">
              <w:rPr>
                <w:rFonts w:cs="Calibri"/>
                <w:b/>
              </w:rPr>
              <w:t>POSITION TITLE:</w:t>
            </w:r>
          </w:p>
        </w:tc>
        <w:tc>
          <w:tcPr>
            <w:tcW w:w="7488" w:type="dxa"/>
            <w:tcBorders>
              <w:top w:val="nil"/>
              <w:left w:val="nil"/>
              <w:bottom w:val="nil"/>
              <w:right w:val="nil"/>
            </w:tcBorders>
          </w:tcPr>
          <w:p w:rsidR="005F30E1" w:rsidRPr="00C32C64" w:rsidRDefault="00E17482" w:rsidP="00A875E6">
            <w:pPr>
              <w:jc w:val="both"/>
              <w:rPr>
                <w:rFonts w:cs="Calibri"/>
                <w:b/>
              </w:rPr>
            </w:pPr>
            <w:r>
              <w:rPr>
                <w:rStyle w:val="PlaceholderText"/>
                <w:rFonts w:cs="Arial"/>
                <w:b/>
                <w:color w:val="auto"/>
              </w:rPr>
              <w:t xml:space="preserve">Adjunct </w:t>
            </w:r>
            <w:r w:rsidR="00B96966">
              <w:rPr>
                <w:rStyle w:val="PlaceholderText"/>
                <w:rFonts w:cs="Arial"/>
                <w:b/>
                <w:color w:val="auto"/>
              </w:rPr>
              <w:t>Dental</w:t>
            </w:r>
            <w:r w:rsidR="00F92178">
              <w:rPr>
                <w:rStyle w:val="PlaceholderText"/>
                <w:rFonts w:cs="Arial"/>
                <w:b/>
                <w:color w:val="auto"/>
              </w:rPr>
              <w:t xml:space="preserve"> </w:t>
            </w:r>
            <w:r w:rsidR="00A875E6">
              <w:rPr>
                <w:rStyle w:val="PlaceholderText"/>
                <w:rFonts w:cs="Arial"/>
                <w:b/>
                <w:color w:val="auto"/>
              </w:rPr>
              <w:t xml:space="preserve">Assisting </w:t>
            </w:r>
            <w:r w:rsidR="00F92178">
              <w:rPr>
                <w:rStyle w:val="PlaceholderText"/>
                <w:rFonts w:cs="Arial"/>
                <w:b/>
                <w:color w:val="auto"/>
              </w:rPr>
              <w:t>Instructor</w:t>
            </w:r>
          </w:p>
        </w:tc>
      </w:tr>
      <w:tr w:rsidR="00C43D54" w:rsidRPr="00E1081B" w:rsidTr="00C43D54">
        <w:tc>
          <w:tcPr>
            <w:tcW w:w="9576" w:type="dxa"/>
            <w:gridSpan w:val="2"/>
            <w:tcBorders>
              <w:top w:val="nil"/>
              <w:left w:val="nil"/>
              <w:bottom w:val="nil"/>
              <w:right w:val="nil"/>
            </w:tcBorders>
          </w:tcPr>
          <w:p w:rsidR="00C43D54" w:rsidRPr="00C32C64" w:rsidRDefault="00C43D54" w:rsidP="00A24E21">
            <w:pPr>
              <w:spacing w:after="0" w:line="240" w:lineRule="auto"/>
              <w:rPr>
                <w:rFonts w:cs="Calibri"/>
                <w:b/>
              </w:rPr>
            </w:pPr>
            <w:r w:rsidRPr="00C32C64">
              <w:rPr>
                <w:rFonts w:cs="Calibri"/>
                <w:b/>
              </w:rPr>
              <w:t>POSITION DESCRIPTION:</w:t>
            </w:r>
          </w:p>
          <w:p w:rsidR="00A875E6" w:rsidRPr="00A875E6" w:rsidRDefault="00A875E6" w:rsidP="00B96966">
            <w:pPr>
              <w:spacing w:after="0" w:line="240" w:lineRule="auto"/>
              <w:jc w:val="both"/>
              <w:rPr>
                <w:rFonts w:cs="Calibri"/>
              </w:rPr>
            </w:pPr>
            <w:r w:rsidRPr="00437A79">
              <w:rPr>
                <w:rFonts w:cs="Calibri"/>
              </w:rPr>
              <w:t>Under general supervision, prepares lesson plans and develops course syllabi, goals and objectives. Evaluates students' progress in attaining goals and objectives. Prepares and maintains all required documentation and administrative reports. Ensures safety and security requirements are met in the training area. Meets with stud</w:t>
            </w:r>
            <w:bookmarkStart w:id="0" w:name="_GoBack"/>
            <w:bookmarkEnd w:id="0"/>
            <w:r w:rsidRPr="00437A79">
              <w:rPr>
                <w:rFonts w:cs="Calibri"/>
              </w:rPr>
              <w:t xml:space="preserve">ents, staff members and other educators to discuss students' instructional programs and other issues. Assists with recruitment, retention and job placement efforts.  </w:t>
            </w:r>
          </w:p>
          <w:p w:rsidR="00FA7E47" w:rsidRPr="009A6F47" w:rsidRDefault="00FA7E47" w:rsidP="00FA7E47">
            <w:pPr>
              <w:spacing w:after="0" w:line="240" w:lineRule="auto"/>
              <w:jc w:val="both"/>
              <w:rPr>
                <w:rFonts w:cs="Calibri"/>
                <w:sz w:val="16"/>
              </w:rPr>
            </w:pPr>
          </w:p>
        </w:tc>
      </w:tr>
      <w:tr w:rsidR="00C43D54" w:rsidRPr="00E1081B" w:rsidTr="00C43D54">
        <w:tc>
          <w:tcPr>
            <w:tcW w:w="9576" w:type="dxa"/>
            <w:gridSpan w:val="2"/>
            <w:tcBorders>
              <w:top w:val="nil"/>
              <w:left w:val="nil"/>
              <w:bottom w:val="nil"/>
              <w:right w:val="nil"/>
            </w:tcBorders>
          </w:tcPr>
          <w:p w:rsidR="00C43D54" w:rsidRPr="00C32C64" w:rsidRDefault="00C43D54" w:rsidP="000A1684">
            <w:pPr>
              <w:spacing w:after="0" w:line="240" w:lineRule="auto"/>
              <w:rPr>
                <w:rFonts w:cs="Calibri"/>
                <w:b/>
              </w:rPr>
            </w:pPr>
            <w:r w:rsidRPr="00C32C64">
              <w:rPr>
                <w:rFonts w:cs="Calibri"/>
                <w:b/>
              </w:rPr>
              <w:t>MINIMUM QUALIFICATIONS:</w:t>
            </w:r>
          </w:p>
          <w:p w:rsidR="00A875E6" w:rsidRPr="00EC2020" w:rsidRDefault="00F92178" w:rsidP="00A875E6">
            <w:pPr>
              <w:pStyle w:val="NoSpacing"/>
              <w:numPr>
                <w:ilvl w:val="0"/>
                <w:numId w:val="7"/>
              </w:numPr>
            </w:pPr>
            <w:r w:rsidRPr="00EC2020">
              <w:t xml:space="preserve">A </w:t>
            </w:r>
            <w:r w:rsidR="00A875E6" w:rsidRPr="00EC2020">
              <w:t>bachelor</w:t>
            </w:r>
            <w:r w:rsidRPr="00EC2020">
              <w:t>’s degree</w:t>
            </w:r>
          </w:p>
          <w:p w:rsidR="00EC2020" w:rsidRPr="00EC2020" w:rsidRDefault="00EC2020" w:rsidP="00A875E6">
            <w:pPr>
              <w:pStyle w:val="NoSpacing"/>
              <w:numPr>
                <w:ilvl w:val="0"/>
                <w:numId w:val="7"/>
              </w:numPr>
            </w:pPr>
            <w:r w:rsidRPr="00EC2020">
              <w:t>C</w:t>
            </w:r>
            <w:r w:rsidRPr="00EC2020">
              <w:t>urrent dental assisting credential required by the state</w:t>
            </w:r>
            <w:r w:rsidRPr="00EC2020">
              <w:t xml:space="preserve"> of Georgia</w:t>
            </w:r>
          </w:p>
          <w:p w:rsidR="00A875E6" w:rsidRPr="00EC2020" w:rsidRDefault="00EC2020" w:rsidP="00A875E6">
            <w:pPr>
              <w:pStyle w:val="NoSpacing"/>
              <w:numPr>
                <w:ilvl w:val="0"/>
                <w:numId w:val="7"/>
              </w:numPr>
            </w:pPr>
            <w:r w:rsidRPr="00EC2020">
              <w:t>Hold</w:t>
            </w:r>
            <w:r w:rsidRPr="00EC2020">
              <w:t xml:space="preserve"> a Dental Assisting National Board “Certified Dental Assistant” credential</w:t>
            </w:r>
          </w:p>
          <w:p w:rsidR="009A6F47" w:rsidRPr="00F92178" w:rsidRDefault="00A875E6" w:rsidP="00A875E6">
            <w:pPr>
              <w:pStyle w:val="NoSpacing"/>
              <w:numPr>
                <w:ilvl w:val="0"/>
                <w:numId w:val="7"/>
              </w:numPr>
            </w:pPr>
            <w:r w:rsidRPr="00EC2020">
              <w:t>Certified in Healthcare Provider CPR</w:t>
            </w:r>
          </w:p>
        </w:tc>
      </w:tr>
      <w:tr w:rsidR="00C43D54" w:rsidRPr="00E1081B" w:rsidTr="00C43D54">
        <w:tc>
          <w:tcPr>
            <w:tcW w:w="9576" w:type="dxa"/>
            <w:gridSpan w:val="2"/>
            <w:tcBorders>
              <w:top w:val="nil"/>
              <w:left w:val="nil"/>
              <w:bottom w:val="nil"/>
              <w:right w:val="nil"/>
            </w:tcBorders>
          </w:tcPr>
          <w:p w:rsidR="00F92178" w:rsidRDefault="00F92178" w:rsidP="00A24E21">
            <w:pPr>
              <w:spacing w:after="0" w:line="240" w:lineRule="auto"/>
              <w:rPr>
                <w:rFonts w:cs="Calibri"/>
                <w:b/>
              </w:rPr>
            </w:pPr>
          </w:p>
          <w:p w:rsidR="00A875E6" w:rsidRPr="00A875E6" w:rsidRDefault="00C43D54" w:rsidP="00A875E6">
            <w:pPr>
              <w:spacing w:after="0" w:line="240" w:lineRule="auto"/>
              <w:rPr>
                <w:rFonts w:cs="Calibri"/>
                <w:b/>
              </w:rPr>
            </w:pPr>
            <w:r w:rsidRPr="00C32C64">
              <w:rPr>
                <w:rFonts w:cs="Calibri"/>
                <w:b/>
              </w:rPr>
              <w:t>PREFERRED QUALIFICATIONS:</w:t>
            </w:r>
          </w:p>
          <w:p w:rsidR="00F92178" w:rsidRPr="003D2A29" w:rsidRDefault="00A875E6" w:rsidP="00F92178">
            <w:pPr>
              <w:pStyle w:val="ListParagraph"/>
              <w:numPr>
                <w:ilvl w:val="0"/>
                <w:numId w:val="5"/>
              </w:numPr>
              <w:spacing w:after="0"/>
            </w:pPr>
            <w:r>
              <w:t>Two</w:t>
            </w:r>
            <w:r w:rsidR="00F92178" w:rsidRPr="003D2A29">
              <w:t xml:space="preserve"> year</w:t>
            </w:r>
            <w:r>
              <w:t>s</w:t>
            </w:r>
            <w:r w:rsidR="00F92178" w:rsidRPr="003D2A29">
              <w:t xml:space="preserve"> paid work experience in-field within the past seven years</w:t>
            </w:r>
          </w:p>
          <w:p w:rsidR="00900232" w:rsidRDefault="00900232" w:rsidP="00F92178">
            <w:pPr>
              <w:pStyle w:val="NoSpacing"/>
              <w:numPr>
                <w:ilvl w:val="0"/>
                <w:numId w:val="5"/>
              </w:numPr>
            </w:pPr>
            <w:r w:rsidRPr="003D2A29">
              <w:t>Teaching experience in higher education</w:t>
            </w:r>
          </w:p>
          <w:p w:rsidR="00EB304A" w:rsidRPr="00CB1824" w:rsidRDefault="009A6F47" w:rsidP="00CB1824">
            <w:pPr>
              <w:numPr>
                <w:ilvl w:val="0"/>
                <w:numId w:val="5"/>
              </w:numPr>
              <w:spacing w:after="0" w:line="240" w:lineRule="auto"/>
              <w:jc w:val="both"/>
              <w:rPr>
                <w:rFonts w:cs="Calibri"/>
              </w:rPr>
            </w:pPr>
            <w:r w:rsidRPr="009A6F47">
              <w:rPr>
                <w:sz w:val="21"/>
                <w:szCs w:val="21"/>
              </w:rPr>
              <w:t>Experience with instruction, instructional methodologies, evaluation and assessment, and active participation in appropriate professional/occupational organizations.</w:t>
            </w:r>
            <w:r w:rsidRPr="009A6F47">
              <w:t xml:space="preserve"> </w:t>
            </w: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080071" w:rsidRPr="009A6F47" w:rsidRDefault="00080071" w:rsidP="00A24E21">
            <w:pPr>
              <w:spacing w:after="0" w:line="240" w:lineRule="auto"/>
              <w:rPr>
                <w:rFonts w:cs="Calibri"/>
                <w:b/>
                <w:sz w:val="16"/>
              </w:rPr>
            </w:pPr>
          </w:p>
          <w:p w:rsidR="00C43D54" w:rsidRPr="00C32C64" w:rsidRDefault="00C43D54" w:rsidP="00A24E21">
            <w:pPr>
              <w:spacing w:after="0" w:line="240" w:lineRule="auto"/>
              <w:rPr>
                <w:rFonts w:cs="Calibri"/>
                <w:b/>
              </w:rPr>
            </w:pPr>
            <w:r w:rsidRPr="00C32C64">
              <w:rPr>
                <w:rFonts w:cs="Calibri"/>
                <w:b/>
              </w:rPr>
              <w:t>SALARY:</w:t>
            </w:r>
          </w:p>
          <w:p w:rsidR="00C43D54" w:rsidRPr="006876E7" w:rsidRDefault="00D93C9B" w:rsidP="00D93C9B">
            <w:pPr>
              <w:pStyle w:val="Heading1"/>
              <w:jc w:val="both"/>
              <w:rPr>
                <w:rStyle w:val="PlaceholderText"/>
                <w:rFonts w:ascii="Calibri" w:hAnsi="Calibri" w:cs="Calibri"/>
                <w:b w:val="0"/>
                <w:bCs w:val="0"/>
                <w:color w:val="000000"/>
                <w:sz w:val="21"/>
                <w:szCs w:val="21"/>
                <w:lang w:val="en-US" w:eastAsia="en-US"/>
              </w:rPr>
            </w:pPr>
            <w:r w:rsidRPr="006876E7">
              <w:rPr>
                <w:rFonts w:ascii="Calibri" w:hAnsi="Calibri" w:cs="Calibri"/>
                <w:b w:val="0"/>
                <w:bCs w:val="0"/>
                <w:color w:val="000000"/>
                <w:sz w:val="21"/>
                <w:szCs w:val="21"/>
                <w:lang w:val="en-US" w:eastAsia="en-US"/>
              </w:rPr>
              <w:t xml:space="preserve">Commensurate with qualifications.  </w:t>
            </w:r>
          </w:p>
          <w:p w:rsidR="00BC5BE8" w:rsidRPr="009A6F47" w:rsidRDefault="00BC5BE8" w:rsidP="00262362">
            <w:pPr>
              <w:spacing w:after="0" w:line="240" w:lineRule="auto"/>
              <w:jc w:val="both"/>
              <w:rPr>
                <w:rStyle w:val="PlaceholderText"/>
                <w:rFonts w:cs="Calibri"/>
                <w:color w:val="auto"/>
                <w:sz w:val="16"/>
              </w:rPr>
            </w:pP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C43D54" w:rsidRPr="00C32C64" w:rsidRDefault="00C43D54" w:rsidP="00A24E21">
            <w:pPr>
              <w:spacing w:after="0" w:line="240" w:lineRule="auto"/>
              <w:rPr>
                <w:rFonts w:cs="Calibri"/>
                <w:b/>
              </w:rPr>
            </w:pPr>
            <w:r w:rsidRPr="00C32C64">
              <w:rPr>
                <w:rFonts w:cs="Calibri"/>
                <w:b/>
              </w:rPr>
              <w:t xml:space="preserve">APPLICATION DEADLINE: </w:t>
            </w:r>
          </w:p>
          <w:p w:rsidR="00C43D54" w:rsidRPr="009A6F47" w:rsidRDefault="00C43D54" w:rsidP="00A24E21">
            <w:pPr>
              <w:spacing w:after="0" w:line="240" w:lineRule="auto"/>
              <w:rPr>
                <w:rStyle w:val="PlaceholderText"/>
                <w:rFonts w:cs="Calibri"/>
                <w:color w:val="auto"/>
                <w:sz w:val="21"/>
                <w:szCs w:val="21"/>
              </w:rPr>
            </w:pPr>
            <w:r w:rsidRPr="009A6F47">
              <w:rPr>
                <w:rStyle w:val="PlaceholderText"/>
                <w:rFonts w:cs="Calibri"/>
                <w:color w:val="auto"/>
                <w:sz w:val="21"/>
                <w:szCs w:val="21"/>
              </w:rPr>
              <w:t>Open Until Filled</w:t>
            </w:r>
          </w:p>
          <w:p w:rsidR="005F30E1" w:rsidRPr="009A6F47" w:rsidRDefault="005F30E1" w:rsidP="00A24E21">
            <w:pPr>
              <w:spacing w:after="0" w:line="240" w:lineRule="auto"/>
              <w:rPr>
                <w:rFonts w:cs="Calibri"/>
                <w:sz w:val="16"/>
              </w:rPr>
            </w:pPr>
          </w:p>
        </w:tc>
      </w:tr>
      <w:tr w:rsidR="00D44D8D"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080071" w:rsidRPr="009A6F47" w:rsidRDefault="005F30E1" w:rsidP="00080071">
            <w:pPr>
              <w:spacing w:after="0" w:line="240" w:lineRule="auto"/>
              <w:jc w:val="both"/>
              <w:rPr>
                <w:sz w:val="21"/>
                <w:szCs w:val="21"/>
              </w:rPr>
            </w:pPr>
            <w:r w:rsidRPr="00C32C64">
              <w:rPr>
                <w:rFonts w:cs="Calibri"/>
                <w:b/>
              </w:rPr>
              <w:t xml:space="preserve">TO APPLY:   </w:t>
            </w:r>
            <w:r w:rsidR="00080071" w:rsidRPr="009A6F47">
              <w:rPr>
                <w:sz w:val="21"/>
                <w:szCs w:val="21"/>
              </w:rPr>
              <w:t xml:space="preserve">Please submit an online application using the OTC online job center website.  A criminal history records check is required as a condition of employment. Copies of all transcripts should be submitted at the time of application for faculty positions. Official transcripts are required upon employment.  For more information, please contact the Director for Human Resources at </w:t>
            </w:r>
            <w:hyperlink r:id="rId9" w:history="1">
              <w:r w:rsidR="00080071" w:rsidRPr="009A6F47">
                <w:rPr>
                  <w:color w:val="0000FF"/>
                  <w:sz w:val="21"/>
                  <w:szCs w:val="21"/>
                </w:rPr>
                <w:t>employment@ogeecheetech.edu</w:t>
              </w:r>
            </w:hyperlink>
            <w:r w:rsidR="00080071" w:rsidRPr="009A6F47">
              <w:rPr>
                <w:sz w:val="21"/>
                <w:szCs w:val="21"/>
              </w:rPr>
              <w:t>.</w:t>
            </w:r>
          </w:p>
          <w:p w:rsidR="00E1081B" w:rsidRPr="009A6F47" w:rsidRDefault="00E1081B" w:rsidP="00080071">
            <w:pPr>
              <w:spacing w:after="0" w:line="240" w:lineRule="auto"/>
              <w:jc w:val="both"/>
              <w:rPr>
                <w:rFonts w:cs="Calibri"/>
                <w:sz w:val="16"/>
              </w:rPr>
            </w:pPr>
          </w:p>
        </w:tc>
      </w:tr>
      <w:tr w:rsidR="00D44D8D"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D44D8D" w:rsidRPr="00E1081B" w:rsidRDefault="005F30E1" w:rsidP="00E1081B">
            <w:pPr>
              <w:pStyle w:val="otcbodytextsmallitalic"/>
              <w:spacing w:before="0" w:beforeAutospacing="0" w:after="0" w:afterAutospacing="0" w:line="240" w:lineRule="auto"/>
              <w:jc w:val="center"/>
              <w:rPr>
                <w:rFonts w:ascii="Calibri" w:hAnsi="Calibri"/>
                <w:iCs w:val="0"/>
                <w:sz w:val="22"/>
                <w:szCs w:val="22"/>
              </w:rPr>
            </w:pPr>
            <w:r w:rsidRPr="00E1081B">
              <w:rPr>
                <w:rFonts w:ascii="Calibri" w:hAnsi="Calibri"/>
                <w:iCs w:val="0"/>
                <w:sz w:val="16"/>
                <w:szCs w:val="22"/>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D44D8D" w:rsidRPr="00E1081B" w:rsidRDefault="00D44D8D" w:rsidP="008C2A7C"/>
    <w:sectPr w:rsidR="00D44D8D" w:rsidRPr="00E1081B" w:rsidSect="009A6F4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D1A" w:rsidRDefault="005C2D1A" w:rsidP="00145618">
      <w:pPr>
        <w:spacing w:after="0" w:line="240" w:lineRule="auto"/>
      </w:pPr>
      <w:r>
        <w:separator/>
      </w:r>
    </w:p>
  </w:endnote>
  <w:endnote w:type="continuationSeparator" w:id="0">
    <w:p w:rsidR="005C2D1A" w:rsidRDefault="005C2D1A"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D1A" w:rsidRDefault="005C2D1A" w:rsidP="00145618">
      <w:pPr>
        <w:spacing w:after="0" w:line="240" w:lineRule="auto"/>
      </w:pPr>
      <w:r>
        <w:separator/>
      </w:r>
    </w:p>
  </w:footnote>
  <w:footnote w:type="continuationSeparator" w:id="0">
    <w:p w:rsidR="005C2D1A" w:rsidRDefault="005C2D1A"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34C9"/>
    <w:multiLevelType w:val="hybridMultilevel"/>
    <w:tmpl w:val="66F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53441"/>
    <w:multiLevelType w:val="hybridMultilevel"/>
    <w:tmpl w:val="152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75AF"/>
    <w:multiLevelType w:val="hybridMultilevel"/>
    <w:tmpl w:val="301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D5C01C7"/>
    <w:multiLevelType w:val="hybridMultilevel"/>
    <w:tmpl w:val="C81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40099"/>
    <w:multiLevelType w:val="hybridMultilevel"/>
    <w:tmpl w:val="4214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E2027"/>
    <w:multiLevelType w:val="hybridMultilevel"/>
    <w:tmpl w:val="463E2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8"/>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1154C"/>
    <w:rsid w:val="00032DB5"/>
    <w:rsid w:val="000343D8"/>
    <w:rsid w:val="00034A85"/>
    <w:rsid w:val="000553F1"/>
    <w:rsid w:val="00076B9F"/>
    <w:rsid w:val="00080071"/>
    <w:rsid w:val="000A1684"/>
    <w:rsid w:val="000B39FF"/>
    <w:rsid w:val="000C6490"/>
    <w:rsid w:val="000D1C1A"/>
    <w:rsid w:val="000D6793"/>
    <w:rsid w:val="00100DA6"/>
    <w:rsid w:val="00145618"/>
    <w:rsid w:val="00184020"/>
    <w:rsid w:val="001C310C"/>
    <w:rsid w:val="001E3BAB"/>
    <w:rsid w:val="001F4777"/>
    <w:rsid w:val="00251731"/>
    <w:rsid w:val="00262362"/>
    <w:rsid w:val="002A13FD"/>
    <w:rsid w:val="002A17E2"/>
    <w:rsid w:val="002E27B2"/>
    <w:rsid w:val="002F0F37"/>
    <w:rsid w:val="002F7B4C"/>
    <w:rsid w:val="00301938"/>
    <w:rsid w:val="00336778"/>
    <w:rsid w:val="00345CCD"/>
    <w:rsid w:val="0036067B"/>
    <w:rsid w:val="003671E0"/>
    <w:rsid w:val="00380078"/>
    <w:rsid w:val="003B0F4B"/>
    <w:rsid w:val="003C5561"/>
    <w:rsid w:val="003D505D"/>
    <w:rsid w:val="003F0400"/>
    <w:rsid w:val="0041572F"/>
    <w:rsid w:val="00462581"/>
    <w:rsid w:val="00473310"/>
    <w:rsid w:val="004B4EF9"/>
    <w:rsid w:val="004C1BB3"/>
    <w:rsid w:val="004C639C"/>
    <w:rsid w:val="004D2301"/>
    <w:rsid w:val="00521A7D"/>
    <w:rsid w:val="0054197D"/>
    <w:rsid w:val="00547E49"/>
    <w:rsid w:val="00576A87"/>
    <w:rsid w:val="005C2D1A"/>
    <w:rsid w:val="005C3977"/>
    <w:rsid w:val="005E0D96"/>
    <w:rsid w:val="005F30E1"/>
    <w:rsid w:val="006074FD"/>
    <w:rsid w:val="0061018F"/>
    <w:rsid w:val="006876E7"/>
    <w:rsid w:val="007057C6"/>
    <w:rsid w:val="007255F2"/>
    <w:rsid w:val="00752AAE"/>
    <w:rsid w:val="0077327D"/>
    <w:rsid w:val="00780764"/>
    <w:rsid w:val="007919F1"/>
    <w:rsid w:val="007B7554"/>
    <w:rsid w:val="0087722D"/>
    <w:rsid w:val="008A7F0D"/>
    <w:rsid w:val="008C212E"/>
    <w:rsid w:val="008C2A7C"/>
    <w:rsid w:val="00900232"/>
    <w:rsid w:val="00904BA9"/>
    <w:rsid w:val="00915A65"/>
    <w:rsid w:val="00926703"/>
    <w:rsid w:val="00937D09"/>
    <w:rsid w:val="00956BEC"/>
    <w:rsid w:val="00961508"/>
    <w:rsid w:val="00993028"/>
    <w:rsid w:val="009A3B63"/>
    <w:rsid w:val="009A6F47"/>
    <w:rsid w:val="009B4E28"/>
    <w:rsid w:val="009B5196"/>
    <w:rsid w:val="009C61A9"/>
    <w:rsid w:val="009D7941"/>
    <w:rsid w:val="00A01286"/>
    <w:rsid w:val="00A113BD"/>
    <w:rsid w:val="00A24E21"/>
    <w:rsid w:val="00A6467F"/>
    <w:rsid w:val="00A73669"/>
    <w:rsid w:val="00A875E6"/>
    <w:rsid w:val="00AE057C"/>
    <w:rsid w:val="00B12BD1"/>
    <w:rsid w:val="00B170A3"/>
    <w:rsid w:val="00B23611"/>
    <w:rsid w:val="00B96966"/>
    <w:rsid w:val="00BA1640"/>
    <w:rsid w:val="00BA5818"/>
    <w:rsid w:val="00BB62D9"/>
    <w:rsid w:val="00BC2D69"/>
    <w:rsid w:val="00BC5BE8"/>
    <w:rsid w:val="00BD0D31"/>
    <w:rsid w:val="00C1330D"/>
    <w:rsid w:val="00C2291C"/>
    <w:rsid w:val="00C32C64"/>
    <w:rsid w:val="00C43171"/>
    <w:rsid w:val="00C43D54"/>
    <w:rsid w:val="00C549BA"/>
    <w:rsid w:val="00CA088C"/>
    <w:rsid w:val="00CA70D1"/>
    <w:rsid w:val="00CB1824"/>
    <w:rsid w:val="00CD5F4E"/>
    <w:rsid w:val="00D44D8D"/>
    <w:rsid w:val="00D93C9B"/>
    <w:rsid w:val="00DD5788"/>
    <w:rsid w:val="00E1081B"/>
    <w:rsid w:val="00E11F1A"/>
    <w:rsid w:val="00E17482"/>
    <w:rsid w:val="00EB304A"/>
    <w:rsid w:val="00EC2020"/>
    <w:rsid w:val="00EF358B"/>
    <w:rsid w:val="00F7717E"/>
    <w:rsid w:val="00F92178"/>
    <w:rsid w:val="00FA7E47"/>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5A2B869-5278-42CD-A436-CCCE83E5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D93C9B"/>
    <w:pPr>
      <w:keepNext/>
      <w:spacing w:after="0" w:line="240" w:lineRule="auto"/>
      <w:outlineLvl w:val="0"/>
    </w:pPr>
    <w:rPr>
      <w:rFonts w:ascii="Arial" w:hAnsi="Arial"/>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character" w:customStyle="1" w:styleId="Heading1Char">
    <w:name w:val="Heading 1 Char"/>
    <w:link w:val="Heading1"/>
    <w:rsid w:val="00D93C9B"/>
    <w:rPr>
      <w:rFonts w:ascii="Arial" w:hAnsi="Arial"/>
      <w:b/>
      <w:bCs/>
      <w:sz w:val="24"/>
    </w:rPr>
  </w:style>
  <w:style w:type="paragraph" w:styleId="NoSpacing">
    <w:name w:val="No Spacing"/>
    <w:uiPriority w:val="1"/>
    <w:qFormat/>
    <w:rsid w:val="00900232"/>
    <w:pPr>
      <w:widowControl w:val="0"/>
    </w:pPr>
    <w:rPr>
      <w:rFonts w:eastAsia="Calibri"/>
      <w:sz w:val="22"/>
      <w:szCs w:val="22"/>
    </w:rPr>
  </w:style>
  <w:style w:type="paragraph" w:styleId="ListParagraph">
    <w:name w:val="List Paragraph"/>
    <w:basedOn w:val="Normal"/>
    <w:uiPriority w:val="34"/>
    <w:qFormat/>
    <w:rsid w:val="00900232"/>
    <w:pPr>
      <w:widowControl w:val="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52045">
      <w:bodyDiv w:val="1"/>
      <w:marLeft w:val="0"/>
      <w:marRight w:val="0"/>
      <w:marTop w:val="0"/>
      <w:marBottom w:val="0"/>
      <w:divBdr>
        <w:top w:val="none" w:sz="0" w:space="0" w:color="auto"/>
        <w:left w:val="none" w:sz="0" w:space="0" w:color="auto"/>
        <w:bottom w:val="none" w:sz="0" w:space="0" w:color="auto"/>
        <w:right w:val="none" w:sz="0" w:space="0" w:color="auto"/>
      </w:divBdr>
    </w:div>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 w:id="15089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2</TotalTime>
  <Pages>1</Pages>
  <Words>246</Words>
  <Characters>1736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1979</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3</cp:revision>
  <cp:lastPrinted>2011-02-16T19:20:00Z</cp:lastPrinted>
  <dcterms:created xsi:type="dcterms:W3CDTF">2015-08-13T17:43:00Z</dcterms:created>
  <dcterms:modified xsi:type="dcterms:W3CDTF">2015-08-17T21:28:00Z</dcterms:modified>
</cp:coreProperties>
</file>