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D8D" w:rsidRPr="008C2A7C" w:rsidRDefault="006B043C" w:rsidP="008C2A7C">
      <w:pPr>
        <w:jc w:val="center"/>
        <w:rPr>
          <w:sz w:val="40"/>
          <w:szCs w:val="40"/>
        </w:rPr>
      </w:pPr>
      <w:bookmarkStart w:id="0" w:name="_Hlk196316850"/>
      <w:r>
        <w:rPr>
          <w:noProof/>
          <w:sz w:val="40"/>
          <w:szCs w:val="40"/>
        </w:rPr>
        <w:drawing>
          <wp:inline distT="0" distB="0" distL="0" distR="0">
            <wp:extent cx="1095375" cy="819150"/>
            <wp:effectExtent l="0" t="0" r="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rsidR="00D44D8D" w:rsidRPr="00E1081B" w:rsidRDefault="00D44D8D" w:rsidP="008C2A7C">
      <w:pPr>
        <w:spacing w:after="0"/>
        <w:jc w:val="center"/>
        <w:rPr>
          <w:sz w:val="36"/>
        </w:rPr>
      </w:pPr>
      <w:r w:rsidRPr="00E1081B">
        <w:rPr>
          <w:sz w:val="36"/>
        </w:rPr>
        <w:t>POSITION ANNOUNCEMENT</w:t>
      </w:r>
    </w:p>
    <w:p w:rsidR="00D44D8D" w:rsidRPr="00E1081B" w:rsidRDefault="009203CF" w:rsidP="008C2A7C">
      <w:pPr>
        <w:spacing w:after="0"/>
        <w:jc w:val="center"/>
      </w:pPr>
      <w:r>
        <w:pict>
          <v:rect id="_x0000_i1025" style="width:381.6pt;height:1.5pt" o:hralign="center" o:hrstd="t" o:hrnoshade="t" o:hr="t" fillcolor="#aca899" stroked="f">
            <v:imagedata r:id="rId8"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6"/>
        <w:gridCol w:w="7294"/>
      </w:tblGrid>
      <w:tr w:rsidR="00D44D8D" w:rsidRPr="00E1081B" w:rsidTr="00EA77B0">
        <w:tc>
          <w:tcPr>
            <w:tcW w:w="2066" w:type="dxa"/>
            <w:tcBorders>
              <w:top w:val="nil"/>
              <w:left w:val="nil"/>
              <w:bottom w:val="nil"/>
              <w:right w:val="nil"/>
            </w:tcBorders>
          </w:tcPr>
          <w:p w:rsidR="00D44D8D" w:rsidRPr="000867E5" w:rsidRDefault="00D44D8D" w:rsidP="00855E3F">
            <w:pPr>
              <w:spacing w:after="0" w:line="240" w:lineRule="auto"/>
              <w:jc w:val="both"/>
              <w:rPr>
                <w:rFonts w:asciiTheme="minorHAnsi" w:hAnsiTheme="minorHAnsi" w:cstheme="minorHAnsi"/>
                <w:b/>
              </w:rPr>
            </w:pPr>
            <w:r w:rsidRPr="000867E5">
              <w:rPr>
                <w:rFonts w:asciiTheme="minorHAnsi" w:hAnsiTheme="minorHAnsi" w:cstheme="minorHAnsi"/>
                <w:b/>
              </w:rPr>
              <w:t>POSITION TITLE:</w:t>
            </w:r>
          </w:p>
        </w:tc>
        <w:tc>
          <w:tcPr>
            <w:tcW w:w="7294" w:type="dxa"/>
            <w:tcBorders>
              <w:top w:val="nil"/>
              <w:left w:val="nil"/>
              <w:bottom w:val="nil"/>
              <w:right w:val="nil"/>
            </w:tcBorders>
          </w:tcPr>
          <w:p w:rsidR="005F30E1" w:rsidRPr="000867E5" w:rsidRDefault="00F1635F" w:rsidP="000C31BD">
            <w:pPr>
              <w:jc w:val="both"/>
              <w:rPr>
                <w:rFonts w:asciiTheme="minorHAnsi" w:hAnsiTheme="minorHAnsi" w:cstheme="minorHAnsi"/>
                <w:b/>
              </w:rPr>
            </w:pPr>
            <w:r w:rsidRPr="000867E5">
              <w:rPr>
                <w:rFonts w:asciiTheme="minorHAnsi" w:hAnsiTheme="minorHAnsi" w:cstheme="minorHAnsi"/>
                <w:b/>
              </w:rPr>
              <w:t xml:space="preserve">Adjunct </w:t>
            </w:r>
            <w:r w:rsidR="000C31BD">
              <w:rPr>
                <w:rFonts w:asciiTheme="minorHAnsi" w:hAnsiTheme="minorHAnsi" w:cstheme="minorHAnsi"/>
                <w:b/>
              </w:rPr>
              <w:t xml:space="preserve">Electrical Systems Technology </w:t>
            </w:r>
            <w:r w:rsidRPr="000867E5">
              <w:rPr>
                <w:rFonts w:asciiTheme="minorHAnsi" w:hAnsiTheme="minorHAnsi" w:cstheme="minorHAnsi"/>
                <w:b/>
              </w:rPr>
              <w:t>Instructor</w:t>
            </w:r>
            <w:r w:rsidR="00515C95">
              <w:rPr>
                <w:rFonts w:asciiTheme="minorHAnsi" w:hAnsiTheme="minorHAnsi" w:cstheme="minorHAnsi"/>
                <w:b/>
              </w:rPr>
              <w:t xml:space="preserve"> </w:t>
            </w:r>
          </w:p>
        </w:tc>
      </w:tr>
      <w:tr w:rsidR="00C43D54" w:rsidRPr="00E1081B" w:rsidTr="00EA77B0">
        <w:tc>
          <w:tcPr>
            <w:tcW w:w="9360" w:type="dxa"/>
            <w:gridSpan w:val="2"/>
            <w:tcBorders>
              <w:top w:val="nil"/>
              <w:left w:val="nil"/>
              <w:bottom w:val="nil"/>
              <w:right w:val="nil"/>
            </w:tcBorders>
          </w:tcPr>
          <w:p w:rsidR="00C43D54" w:rsidRPr="000867E5" w:rsidRDefault="00C43D54" w:rsidP="00855E3F">
            <w:pPr>
              <w:spacing w:after="0" w:line="240" w:lineRule="auto"/>
              <w:jc w:val="both"/>
              <w:rPr>
                <w:rFonts w:asciiTheme="minorHAnsi" w:hAnsiTheme="minorHAnsi" w:cstheme="minorHAnsi"/>
                <w:b/>
              </w:rPr>
            </w:pPr>
            <w:r w:rsidRPr="000867E5">
              <w:rPr>
                <w:rFonts w:asciiTheme="minorHAnsi" w:hAnsiTheme="minorHAnsi" w:cstheme="minorHAnsi"/>
                <w:b/>
              </w:rPr>
              <w:t>POSITION DESCRIPTION:</w:t>
            </w:r>
          </w:p>
          <w:p w:rsidR="00080071" w:rsidRPr="000867E5" w:rsidRDefault="00437A79" w:rsidP="00855E3F">
            <w:pPr>
              <w:spacing w:after="0" w:line="240" w:lineRule="auto"/>
              <w:jc w:val="both"/>
              <w:rPr>
                <w:rFonts w:asciiTheme="minorHAnsi" w:hAnsiTheme="minorHAnsi" w:cstheme="minorHAnsi"/>
                <w:color w:val="000000"/>
              </w:rPr>
            </w:pPr>
            <w:r w:rsidRPr="000867E5">
              <w:rPr>
                <w:rFonts w:asciiTheme="minorHAnsi" w:hAnsiTheme="minorHAnsi" w:cstheme="minorHAnsi"/>
              </w:rPr>
              <w:t xml:space="preserve">Responsible for teaching courses in the </w:t>
            </w:r>
            <w:r w:rsidR="000C31BD" w:rsidRPr="000C31BD">
              <w:rPr>
                <w:rFonts w:cs="Calibri"/>
              </w:rPr>
              <w:t>Electrical Systems Technology</w:t>
            </w:r>
            <w:r w:rsidR="00855E3F" w:rsidRPr="000867E5">
              <w:rPr>
                <w:rFonts w:asciiTheme="minorHAnsi" w:hAnsiTheme="minorHAnsi" w:cstheme="minorHAnsi"/>
                <w:b/>
              </w:rPr>
              <w:t xml:space="preserve"> </w:t>
            </w:r>
            <w:r w:rsidRPr="000867E5">
              <w:rPr>
                <w:rFonts w:asciiTheme="minorHAnsi" w:hAnsiTheme="minorHAnsi" w:cstheme="minorHAnsi"/>
              </w:rPr>
              <w:t xml:space="preserve">program. </w:t>
            </w:r>
            <w:r w:rsidR="00B1507B" w:rsidRPr="00B1507B">
              <w:rPr>
                <w:rFonts w:asciiTheme="minorHAnsi" w:hAnsiTheme="minorHAnsi" w:cstheme="minorHAnsi"/>
              </w:rPr>
              <w:t>Under general supervision, prepares lesson plans for classroom instruction for the Electrical Systems Technology program.  Develops program and syllabi, goals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Position is employed on an individual academic term basis.</w:t>
            </w:r>
          </w:p>
          <w:p w:rsidR="00A73669" w:rsidRPr="000867E5" w:rsidRDefault="00A73669" w:rsidP="00855E3F">
            <w:pPr>
              <w:spacing w:after="0" w:line="240" w:lineRule="auto"/>
              <w:jc w:val="both"/>
              <w:rPr>
                <w:rFonts w:asciiTheme="minorHAnsi" w:hAnsiTheme="minorHAnsi" w:cstheme="minorHAnsi"/>
              </w:rPr>
            </w:pPr>
          </w:p>
        </w:tc>
      </w:tr>
      <w:tr w:rsidR="00C43D54" w:rsidRPr="00E1081B" w:rsidTr="00EA77B0">
        <w:tc>
          <w:tcPr>
            <w:tcW w:w="9360" w:type="dxa"/>
            <w:gridSpan w:val="2"/>
            <w:tcBorders>
              <w:top w:val="nil"/>
              <w:left w:val="nil"/>
              <w:bottom w:val="nil"/>
              <w:right w:val="nil"/>
            </w:tcBorders>
          </w:tcPr>
          <w:p w:rsidR="00C43D54" w:rsidRPr="000867E5" w:rsidRDefault="00C43D54" w:rsidP="00855E3F">
            <w:pPr>
              <w:spacing w:after="0" w:line="240" w:lineRule="auto"/>
              <w:jc w:val="both"/>
              <w:rPr>
                <w:rFonts w:asciiTheme="minorHAnsi" w:hAnsiTheme="minorHAnsi" w:cstheme="minorHAnsi"/>
                <w:b/>
              </w:rPr>
            </w:pPr>
            <w:r w:rsidRPr="000867E5">
              <w:rPr>
                <w:rFonts w:asciiTheme="minorHAnsi" w:hAnsiTheme="minorHAnsi" w:cstheme="minorHAnsi"/>
                <w:b/>
              </w:rPr>
              <w:t>MINIMUM QUALIFICATIONS:</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 xml:space="preserve">A diploma from an accredited college or university in Electrical </w:t>
            </w:r>
            <w:r w:rsidR="000C31BD" w:rsidRPr="000C31BD">
              <w:rPr>
                <w:rFonts w:cs="Calibri"/>
              </w:rPr>
              <w:t>Systems Technology</w:t>
            </w:r>
            <w:r w:rsidRPr="000867E5">
              <w:rPr>
                <w:rFonts w:asciiTheme="minorHAnsi" w:hAnsiTheme="minorHAnsi" w:cstheme="minorHAnsi"/>
              </w:rPr>
              <w:t xml:space="preserve"> or a closely related field</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Three</w:t>
            </w:r>
            <w:r w:rsidR="00AF1FB3">
              <w:rPr>
                <w:rFonts w:asciiTheme="minorHAnsi" w:hAnsiTheme="minorHAnsi" w:cstheme="minorHAnsi"/>
              </w:rPr>
              <w:t xml:space="preserve"> (3)</w:t>
            </w:r>
            <w:r w:rsidRPr="000867E5">
              <w:rPr>
                <w:rFonts w:asciiTheme="minorHAnsi" w:hAnsiTheme="minorHAnsi" w:cstheme="minorHAnsi"/>
              </w:rPr>
              <w:t xml:space="preserve"> or more years within the last seven</w:t>
            </w:r>
            <w:r w:rsidR="00AF1FB3">
              <w:rPr>
                <w:rFonts w:asciiTheme="minorHAnsi" w:hAnsiTheme="minorHAnsi" w:cstheme="minorHAnsi"/>
              </w:rPr>
              <w:t xml:space="preserve"> (7)</w:t>
            </w:r>
            <w:r w:rsidRPr="000867E5">
              <w:rPr>
                <w:rFonts w:asciiTheme="minorHAnsi" w:hAnsiTheme="minorHAnsi" w:cstheme="minorHAnsi"/>
              </w:rPr>
              <w:t xml:space="preserve"> of fulltime, in-field work experience as </w:t>
            </w:r>
            <w:r w:rsidR="00AF1FB3" w:rsidRPr="000867E5">
              <w:rPr>
                <w:rFonts w:asciiTheme="minorHAnsi" w:hAnsiTheme="minorHAnsi" w:cstheme="minorHAnsi"/>
              </w:rPr>
              <w:t>a</w:t>
            </w:r>
            <w:r w:rsidR="00AF1FB3">
              <w:rPr>
                <w:rFonts w:asciiTheme="minorHAnsi" w:hAnsiTheme="minorHAnsi" w:cstheme="minorHAnsi"/>
              </w:rPr>
              <w:t>n</w:t>
            </w:r>
            <w:r w:rsidR="00AF1FB3" w:rsidRPr="000867E5">
              <w:rPr>
                <w:rFonts w:asciiTheme="minorHAnsi" w:hAnsiTheme="minorHAnsi" w:cstheme="minorHAnsi"/>
              </w:rPr>
              <w:t xml:space="preserve"> electrician</w:t>
            </w:r>
            <w:r w:rsidR="00902C5E">
              <w:rPr>
                <w:rFonts w:asciiTheme="minorHAnsi" w:hAnsiTheme="minorHAnsi" w:cstheme="minorHAnsi"/>
              </w:rPr>
              <w:t>,</w:t>
            </w:r>
            <w:r w:rsidRPr="000867E5">
              <w:rPr>
                <w:rFonts w:asciiTheme="minorHAnsi" w:hAnsiTheme="minorHAnsi" w:cstheme="minorHAnsi"/>
              </w:rPr>
              <w:t xml:space="preserve"> or related</w:t>
            </w:r>
            <w:r w:rsidR="00AF1FB3">
              <w:rPr>
                <w:rFonts w:asciiTheme="minorHAnsi" w:hAnsiTheme="minorHAnsi" w:cstheme="minorHAnsi"/>
              </w:rPr>
              <w:t xml:space="preserve"> field of</w:t>
            </w:r>
            <w:r w:rsidRPr="000867E5">
              <w:rPr>
                <w:rFonts w:asciiTheme="minorHAnsi" w:hAnsiTheme="minorHAnsi" w:cstheme="minorHAnsi"/>
              </w:rPr>
              <w:t xml:space="preserve"> employment.</w:t>
            </w:r>
          </w:p>
          <w:p w:rsidR="00C2245E" w:rsidRPr="000867E5" w:rsidRDefault="00C2245E"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Licensed as an Electrical Contractor and/or Low Voltage Contractor</w:t>
            </w:r>
          </w:p>
          <w:p w:rsidR="000867E5" w:rsidRPr="000867E5" w:rsidRDefault="000867E5" w:rsidP="00855E3F">
            <w:pPr>
              <w:pStyle w:val="Heading1"/>
              <w:jc w:val="both"/>
              <w:rPr>
                <w:rFonts w:asciiTheme="minorHAnsi" w:hAnsiTheme="minorHAnsi" w:cstheme="minorHAnsi"/>
                <w:sz w:val="22"/>
                <w:szCs w:val="22"/>
              </w:rPr>
            </w:pPr>
          </w:p>
          <w:p w:rsidR="00855E3F" w:rsidRPr="000867E5" w:rsidRDefault="00855E3F" w:rsidP="00855E3F">
            <w:pPr>
              <w:pStyle w:val="Heading1"/>
              <w:jc w:val="both"/>
              <w:rPr>
                <w:rFonts w:asciiTheme="minorHAnsi" w:hAnsiTheme="minorHAnsi" w:cstheme="minorHAnsi"/>
                <w:sz w:val="22"/>
                <w:szCs w:val="22"/>
              </w:rPr>
            </w:pPr>
            <w:r w:rsidRPr="000867E5">
              <w:rPr>
                <w:rFonts w:asciiTheme="minorHAnsi" w:hAnsiTheme="minorHAnsi" w:cstheme="minorHAnsi"/>
                <w:sz w:val="22"/>
                <w:szCs w:val="22"/>
              </w:rPr>
              <w:t>PREFERRED QUALIFICATIONS</w:t>
            </w:r>
          </w:p>
          <w:p w:rsidR="00855E3F"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 xml:space="preserve">Associates’ degree from an accredited college or university in </w:t>
            </w:r>
            <w:r w:rsidR="00EA2117" w:rsidRPr="00EA2117">
              <w:rPr>
                <w:rFonts w:asciiTheme="minorHAnsi" w:hAnsiTheme="minorHAnsi" w:cstheme="minorHAnsi"/>
              </w:rPr>
              <w:t>Electrical Systems Technology</w:t>
            </w:r>
            <w:r w:rsidR="00AF1FB3">
              <w:rPr>
                <w:rFonts w:asciiTheme="minorHAnsi" w:hAnsiTheme="minorHAnsi" w:cstheme="minorHAnsi"/>
              </w:rPr>
              <w:t>, Industrial Electrical Systems Technology,</w:t>
            </w:r>
            <w:r w:rsidRPr="000867E5">
              <w:rPr>
                <w:rFonts w:asciiTheme="minorHAnsi" w:hAnsiTheme="minorHAnsi" w:cstheme="minorHAnsi"/>
              </w:rPr>
              <w:t xml:space="preserve"> or</w:t>
            </w:r>
            <w:r w:rsidR="00AF1FB3">
              <w:rPr>
                <w:rFonts w:asciiTheme="minorHAnsi" w:hAnsiTheme="minorHAnsi" w:cstheme="minorHAnsi"/>
              </w:rPr>
              <w:t xml:space="preserve"> a closely</w:t>
            </w:r>
            <w:r w:rsidRPr="000867E5">
              <w:rPr>
                <w:rFonts w:asciiTheme="minorHAnsi" w:hAnsiTheme="minorHAnsi" w:cstheme="minorHAnsi"/>
              </w:rPr>
              <w:t xml:space="preserve"> related field</w:t>
            </w:r>
            <w:r w:rsidR="00AF1FB3">
              <w:rPr>
                <w:rFonts w:asciiTheme="minorHAnsi" w:hAnsiTheme="minorHAnsi" w:cstheme="minorHAnsi"/>
              </w:rPr>
              <w:t>.</w:t>
            </w:r>
            <w:bookmarkStart w:id="1" w:name="_GoBack"/>
            <w:bookmarkEnd w:id="1"/>
          </w:p>
          <w:p w:rsidR="00EA77B0" w:rsidRPr="000867E5" w:rsidRDefault="00EA77B0" w:rsidP="00855E3F">
            <w:pPr>
              <w:numPr>
                <w:ilvl w:val="0"/>
                <w:numId w:val="7"/>
              </w:numPr>
              <w:spacing w:after="0" w:line="240" w:lineRule="auto"/>
              <w:jc w:val="both"/>
              <w:rPr>
                <w:rFonts w:asciiTheme="minorHAnsi" w:hAnsiTheme="minorHAnsi" w:cstheme="minorHAnsi"/>
              </w:rPr>
            </w:pPr>
            <w:r w:rsidRPr="007679A0">
              <w:rPr>
                <w:rFonts w:cs="Calibri"/>
              </w:rPr>
              <w:t xml:space="preserve">Experience with instruction, instructional methodologies, evaluation and assessment  </w:t>
            </w:r>
          </w:p>
          <w:p w:rsidR="003F0400" w:rsidRDefault="007F429D" w:rsidP="007F429D">
            <w:pPr>
              <w:pStyle w:val="ListParagraph"/>
              <w:numPr>
                <w:ilvl w:val="0"/>
                <w:numId w:val="7"/>
              </w:numPr>
              <w:spacing w:after="0" w:line="240" w:lineRule="auto"/>
              <w:jc w:val="both"/>
              <w:rPr>
                <w:rFonts w:asciiTheme="minorHAnsi" w:hAnsiTheme="minorHAnsi" w:cstheme="minorHAnsi"/>
              </w:rPr>
            </w:pPr>
            <w:r w:rsidRPr="007F429D">
              <w:rPr>
                <w:rFonts w:asciiTheme="minorHAnsi" w:hAnsiTheme="minorHAnsi" w:cstheme="minorHAnsi"/>
              </w:rPr>
              <w:t>Experience in motor controls, electrical prints and schematics</w:t>
            </w:r>
          </w:p>
          <w:p w:rsidR="007F429D" w:rsidRPr="007F429D" w:rsidRDefault="007F429D" w:rsidP="007F429D">
            <w:pPr>
              <w:spacing w:after="0" w:line="240" w:lineRule="auto"/>
              <w:ind w:left="360"/>
              <w:jc w:val="both"/>
              <w:rPr>
                <w:rFonts w:asciiTheme="minorHAnsi" w:hAnsiTheme="minorHAnsi" w:cstheme="minorHAnsi"/>
              </w:rPr>
            </w:pPr>
          </w:p>
        </w:tc>
      </w:tr>
      <w:tr w:rsidR="00C43D54" w:rsidRPr="00E1081B" w:rsidTr="00EA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C43D54" w:rsidRPr="000867E5" w:rsidRDefault="00C43D54" w:rsidP="00855E3F">
            <w:pPr>
              <w:spacing w:after="0" w:line="240" w:lineRule="auto"/>
              <w:jc w:val="both"/>
              <w:rPr>
                <w:rFonts w:asciiTheme="minorHAnsi" w:hAnsiTheme="minorHAnsi" w:cstheme="minorHAnsi"/>
                <w:b/>
              </w:rPr>
            </w:pPr>
            <w:r w:rsidRPr="000867E5">
              <w:rPr>
                <w:rFonts w:asciiTheme="minorHAnsi" w:hAnsiTheme="minorHAnsi" w:cstheme="minorHAnsi"/>
                <w:b/>
              </w:rPr>
              <w:t>SALARY/BENEFITS:</w:t>
            </w:r>
          </w:p>
          <w:p w:rsidR="00A3705D" w:rsidRDefault="00EA77B0" w:rsidP="00855E3F">
            <w:pPr>
              <w:spacing w:after="0" w:line="240" w:lineRule="auto"/>
              <w:jc w:val="both"/>
              <w:rPr>
                <w:rFonts w:cs="Arial"/>
                <w:color w:val="000000"/>
              </w:rPr>
            </w:pPr>
            <w:r w:rsidRPr="00EA77B0">
              <w:rPr>
                <w:rFonts w:cs="Arial"/>
                <w:color w:val="000000"/>
              </w:rPr>
              <w:t>Commensurate with qualifications /Non-benefits eligible.</w:t>
            </w:r>
          </w:p>
          <w:p w:rsidR="00EA77B0" w:rsidRPr="000867E5" w:rsidRDefault="00EA77B0" w:rsidP="00855E3F">
            <w:pPr>
              <w:spacing w:after="0" w:line="240" w:lineRule="auto"/>
              <w:jc w:val="both"/>
              <w:rPr>
                <w:rFonts w:asciiTheme="minorHAnsi" w:hAnsiTheme="minorHAnsi" w:cstheme="minorHAnsi"/>
              </w:rPr>
            </w:pPr>
          </w:p>
        </w:tc>
      </w:tr>
      <w:tr w:rsidR="00C43D54" w:rsidRPr="00E1081B" w:rsidTr="00EA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C43D54" w:rsidRPr="000867E5" w:rsidRDefault="00C43D54" w:rsidP="00A24E21">
            <w:pPr>
              <w:spacing w:after="0" w:line="240" w:lineRule="auto"/>
              <w:rPr>
                <w:rFonts w:asciiTheme="minorHAnsi" w:hAnsiTheme="minorHAnsi" w:cstheme="minorHAnsi"/>
                <w:b/>
              </w:rPr>
            </w:pPr>
            <w:r w:rsidRPr="000867E5">
              <w:rPr>
                <w:rFonts w:asciiTheme="minorHAnsi" w:hAnsiTheme="minorHAnsi" w:cstheme="minorHAnsi"/>
                <w:b/>
              </w:rPr>
              <w:t xml:space="preserve">APPLICATION DEADLINE: </w:t>
            </w:r>
          </w:p>
          <w:p w:rsidR="00C43D54" w:rsidRPr="000867E5" w:rsidRDefault="00C43D54" w:rsidP="00A24E21">
            <w:pPr>
              <w:spacing w:after="0" w:line="240" w:lineRule="auto"/>
              <w:rPr>
                <w:rStyle w:val="PlaceholderText"/>
                <w:rFonts w:asciiTheme="minorHAnsi" w:hAnsiTheme="minorHAnsi" w:cstheme="minorHAnsi"/>
                <w:color w:val="auto"/>
              </w:rPr>
            </w:pPr>
            <w:r w:rsidRPr="000867E5">
              <w:rPr>
                <w:rStyle w:val="PlaceholderText"/>
                <w:rFonts w:asciiTheme="minorHAnsi" w:hAnsiTheme="minorHAnsi" w:cstheme="minorHAnsi"/>
                <w:color w:val="auto"/>
              </w:rPr>
              <w:t>Open Until Filled</w:t>
            </w:r>
          </w:p>
          <w:p w:rsidR="005F30E1" w:rsidRPr="000867E5" w:rsidRDefault="005F30E1" w:rsidP="00A24E21">
            <w:pPr>
              <w:spacing w:after="0" w:line="240" w:lineRule="auto"/>
              <w:rPr>
                <w:rFonts w:asciiTheme="minorHAnsi" w:hAnsiTheme="minorHAnsi" w:cstheme="minorHAnsi"/>
              </w:rPr>
            </w:pPr>
          </w:p>
        </w:tc>
      </w:tr>
      <w:tr w:rsidR="00EA77B0" w:rsidRPr="00E1081B" w:rsidTr="00EA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tbl>
            <w:tblPr>
              <w:tblW w:w="0" w:type="auto"/>
              <w:tblLook w:val="00A0" w:firstRow="1" w:lastRow="0" w:firstColumn="1" w:lastColumn="0" w:noHBand="0" w:noVBand="0"/>
            </w:tblPr>
            <w:tblGrid>
              <w:gridCol w:w="9144"/>
            </w:tblGrid>
            <w:tr w:rsidR="00EA77B0" w:rsidRPr="00B1507B" w:rsidTr="00D116CF">
              <w:trPr>
                <w:trHeight w:val="4743"/>
              </w:trPr>
              <w:tc>
                <w:tcPr>
                  <w:tcW w:w="9360" w:type="dxa"/>
                </w:tcPr>
                <w:p w:rsidR="00B1507B" w:rsidRPr="00B1507B" w:rsidRDefault="00B1507B" w:rsidP="00D116CF">
                  <w:pPr>
                    <w:pStyle w:val="Default"/>
                    <w:ind w:left="-120"/>
                    <w:jc w:val="both"/>
                    <w:rPr>
                      <w:rFonts w:ascii="Calibri" w:hAnsi="Calibri" w:cs="Calibri"/>
                      <w:sz w:val="22"/>
                      <w:szCs w:val="22"/>
                    </w:rPr>
                  </w:pPr>
                  <w:r w:rsidRPr="00D116CF">
                    <w:rPr>
                      <w:rFonts w:ascii="Calibri" w:hAnsi="Calibri" w:cs="Calibri"/>
                      <w:b/>
                      <w:sz w:val="22"/>
                      <w:szCs w:val="22"/>
                    </w:rPr>
                    <w:t>TO APPLY:</w:t>
                  </w:r>
                  <w:r w:rsidRPr="00B1507B">
                    <w:rPr>
                      <w:rFonts w:ascii="Calibri" w:hAnsi="Calibri" w:cs="Calibri"/>
                      <w:sz w:val="22"/>
                      <w:szCs w:val="22"/>
                    </w:rPr>
                    <w:t xml:space="preserve">  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9" w:history="1">
                    <w:r w:rsidRPr="00A546E9">
                      <w:rPr>
                        <w:rStyle w:val="Hyperlink"/>
                        <w:rFonts w:ascii="Calibri" w:hAnsi="Calibri" w:cs="Calibri"/>
                        <w:sz w:val="22"/>
                        <w:szCs w:val="22"/>
                      </w:rPr>
                      <w:t>employment@ogeecheetech.edu</w:t>
                    </w:r>
                  </w:hyperlink>
                  <w:r w:rsidRPr="00B1507B">
                    <w:rPr>
                      <w:rFonts w:ascii="Calibri" w:hAnsi="Calibri" w:cs="Calibri"/>
                      <w:sz w:val="22"/>
                      <w:szCs w:val="22"/>
                    </w:rPr>
                    <w:t>.</w:t>
                  </w:r>
                  <w:r>
                    <w:rPr>
                      <w:rFonts w:ascii="Calibri" w:hAnsi="Calibri" w:cs="Calibri"/>
                      <w:sz w:val="22"/>
                      <w:szCs w:val="22"/>
                    </w:rPr>
                    <w:t xml:space="preserve"> </w:t>
                  </w:r>
                </w:p>
                <w:p w:rsidR="00EA77B0" w:rsidRPr="00D116CF" w:rsidRDefault="00D116CF" w:rsidP="00D116CF">
                  <w:pPr>
                    <w:spacing w:after="0" w:line="240" w:lineRule="auto"/>
                    <w:ind w:left="-120"/>
                    <w:jc w:val="both"/>
                    <w:rPr>
                      <w:i/>
                      <w:sz w:val="20"/>
                      <w:szCs w:val="20"/>
                    </w:rPr>
                  </w:pPr>
                  <w:r w:rsidRPr="00D116CF">
                    <w:rPr>
                      <w:rFonts w:cs="Calibri"/>
                      <w:i/>
                      <w:sz w:val="20"/>
                      <w:szCs w:val="20"/>
                    </w:rPr>
                    <w:t>The Technical College System of Georgia and its constituent Technical Colleges do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198C, Joseph E. Kennedy Building, Statesboro, GA 30458, 912.486.7607, crikard@ogeecheetech.edu and Sabrina Burns, ADA/Section 504 Coordinator, Ogeechee Technical College, One Joseph E. Kennedy Blvd., Office 711, Assessment Center Building, Statesboro, GA 30458, 912.486.7211, sburns@ogeecheetech.edu</w:t>
                  </w:r>
                  <w:r w:rsidR="00B1507B" w:rsidRPr="00D116CF">
                    <w:rPr>
                      <w:rFonts w:cs="Calibri"/>
                      <w:i/>
                      <w:sz w:val="20"/>
                      <w:szCs w:val="20"/>
                    </w:rPr>
                    <w:t xml:space="preserve"> </w:t>
                  </w:r>
                </w:p>
              </w:tc>
            </w:tr>
            <w:tr w:rsidR="00EA77B0" w:rsidRPr="00B1507B" w:rsidTr="006215A5">
              <w:tc>
                <w:tcPr>
                  <w:tcW w:w="9360" w:type="dxa"/>
                </w:tcPr>
                <w:p w:rsidR="00EA77B0" w:rsidRPr="00B1507B" w:rsidRDefault="00EA77B0" w:rsidP="00EA77B0">
                  <w:pPr>
                    <w:pStyle w:val="otcbodytextsmallitalic"/>
                    <w:spacing w:before="0" w:beforeAutospacing="0" w:after="0" w:afterAutospacing="0" w:line="240" w:lineRule="auto"/>
                    <w:jc w:val="both"/>
                    <w:rPr>
                      <w:rFonts w:ascii="Calibri" w:hAnsi="Calibri"/>
                      <w:iCs w:val="0"/>
                      <w:sz w:val="22"/>
                      <w:szCs w:val="22"/>
                    </w:rPr>
                  </w:pPr>
                </w:p>
              </w:tc>
            </w:tr>
          </w:tbl>
          <w:p w:rsidR="00EA77B0" w:rsidRPr="00B1507B" w:rsidRDefault="00EA77B0" w:rsidP="00EA77B0"/>
        </w:tc>
      </w:tr>
      <w:bookmarkEnd w:id="0"/>
      <w:tr w:rsidR="00EA77B0" w:rsidRPr="00E1081B" w:rsidTr="00EA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EA77B0" w:rsidRDefault="00EA77B0" w:rsidP="00EA77B0"/>
        </w:tc>
      </w:tr>
    </w:tbl>
    <w:p w:rsidR="00D44D8D" w:rsidRPr="00E1081B" w:rsidRDefault="00D44D8D" w:rsidP="008C2A7C"/>
    <w:p w:rsidR="00D44D8D" w:rsidRPr="00E1081B" w:rsidRDefault="00D44D8D" w:rsidP="008C2A7C"/>
    <w:sectPr w:rsidR="00D44D8D" w:rsidRPr="00E1081B" w:rsidSect="00D116CF">
      <w:pgSz w:w="12240" w:h="15840"/>
      <w:pgMar w:top="27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3CF" w:rsidRDefault="009203CF" w:rsidP="00145618">
      <w:pPr>
        <w:spacing w:after="0" w:line="240" w:lineRule="auto"/>
      </w:pPr>
      <w:r>
        <w:separator/>
      </w:r>
    </w:p>
  </w:endnote>
  <w:endnote w:type="continuationSeparator" w:id="0">
    <w:p w:rsidR="009203CF" w:rsidRDefault="009203CF"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3CF" w:rsidRDefault="009203CF" w:rsidP="00145618">
      <w:pPr>
        <w:spacing w:after="0" w:line="240" w:lineRule="auto"/>
      </w:pPr>
      <w:r>
        <w:separator/>
      </w:r>
    </w:p>
  </w:footnote>
  <w:footnote w:type="continuationSeparator" w:id="0">
    <w:p w:rsidR="009203CF" w:rsidRDefault="009203CF"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3441"/>
    <w:multiLevelType w:val="hybridMultilevel"/>
    <w:tmpl w:val="FE2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zNzAztTA2NTU1NjBV0lEKTi0uzszPAykwrgUANqIRhywAAAA="/>
  </w:docVars>
  <w:rsids>
    <w:rsidRoot w:val="00032DB5"/>
    <w:rsid w:val="00032DB5"/>
    <w:rsid w:val="000343D8"/>
    <w:rsid w:val="00034A85"/>
    <w:rsid w:val="00047DC1"/>
    <w:rsid w:val="000553F1"/>
    <w:rsid w:val="00080071"/>
    <w:rsid w:val="000867E5"/>
    <w:rsid w:val="000A1684"/>
    <w:rsid w:val="000C31BD"/>
    <w:rsid w:val="000D1C1A"/>
    <w:rsid w:val="000D6793"/>
    <w:rsid w:val="00100DA6"/>
    <w:rsid w:val="00145618"/>
    <w:rsid w:val="00184020"/>
    <w:rsid w:val="001C310C"/>
    <w:rsid w:val="001E16B9"/>
    <w:rsid w:val="001E3BAB"/>
    <w:rsid w:val="001F4777"/>
    <w:rsid w:val="001F650E"/>
    <w:rsid w:val="00251731"/>
    <w:rsid w:val="00262362"/>
    <w:rsid w:val="00287505"/>
    <w:rsid w:val="002A13FD"/>
    <w:rsid w:val="002A17E2"/>
    <w:rsid w:val="002E27B2"/>
    <w:rsid w:val="002F0F37"/>
    <w:rsid w:val="00301938"/>
    <w:rsid w:val="00333883"/>
    <w:rsid w:val="00380078"/>
    <w:rsid w:val="003B0F4B"/>
    <w:rsid w:val="003D505D"/>
    <w:rsid w:val="003F0400"/>
    <w:rsid w:val="0041572F"/>
    <w:rsid w:val="00437A79"/>
    <w:rsid w:val="00487DFF"/>
    <w:rsid w:val="004B4EF9"/>
    <w:rsid w:val="004C639C"/>
    <w:rsid w:val="00515C95"/>
    <w:rsid w:val="00521A7D"/>
    <w:rsid w:val="0054197D"/>
    <w:rsid w:val="00547E49"/>
    <w:rsid w:val="00576A87"/>
    <w:rsid w:val="005C3977"/>
    <w:rsid w:val="005E0D96"/>
    <w:rsid w:val="005F30E1"/>
    <w:rsid w:val="006074FD"/>
    <w:rsid w:val="0061018F"/>
    <w:rsid w:val="00661A04"/>
    <w:rsid w:val="006B043C"/>
    <w:rsid w:val="007255F2"/>
    <w:rsid w:val="00752AAE"/>
    <w:rsid w:val="0077327D"/>
    <w:rsid w:val="00780764"/>
    <w:rsid w:val="007919F1"/>
    <w:rsid w:val="007B7554"/>
    <w:rsid w:val="007C1A98"/>
    <w:rsid w:val="007F429D"/>
    <w:rsid w:val="00855E3F"/>
    <w:rsid w:val="0087722D"/>
    <w:rsid w:val="008C2A7C"/>
    <w:rsid w:val="00902C5E"/>
    <w:rsid w:val="00904BA9"/>
    <w:rsid w:val="00915A65"/>
    <w:rsid w:val="009203CF"/>
    <w:rsid w:val="00924C81"/>
    <w:rsid w:val="00926703"/>
    <w:rsid w:val="00937D09"/>
    <w:rsid w:val="00956BEC"/>
    <w:rsid w:val="00961508"/>
    <w:rsid w:val="00993028"/>
    <w:rsid w:val="009A3B63"/>
    <w:rsid w:val="009B4E28"/>
    <w:rsid w:val="009B5196"/>
    <w:rsid w:val="009C61A9"/>
    <w:rsid w:val="009D7941"/>
    <w:rsid w:val="00A01286"/>
    <w:rsid w:val="00A24E21"/>
    <w:rsid w:val="00A256C0"/>
    <w:rsid w:val="00A3705D"/>
    <w:rsid w:val="00A6467F"/>
    <w:rsid w:val="00A73669"/>
    <w:rsid w:val="00AE057C"/>
    <w:rsid w:val="00AF1FB3"/>
    <w:rsid w:val="00B1507B"/>
    <w:rsid w:val="00B23611"/>
    <w:rsid w:val="00BA1640"/>
    <w:rsid w:val="00BA5818"/>
    <w:rsid w:val="00BB62D9"/>
    <w:rsid w:val="00BC2D69"/>
    <w:rsid w:val="00BC5BE8"/>
    <w:rsid w:val="00BC6157"/>
    <w:rsid w:val="00BD7324"/>
    <w:rsid w:val="00C1330D"/>
    <w:rsid w:val="00C2245E"/>
    <w:rsid w:val="00C2291C"/>
    <w:rsid w:val="00C32C64"/>
    <w:rsid w:val="00C43171"/>
    <w:rsid w:val="00C43D54"/>
    <w:rsid w:val="00C549BA"/>
    <w:rsid w:val="00CA088C"/>
    <w:rsid w:val="00CA70D1"/>
    <w:rsid w:val="00CD5F4E"/>
    <w:rsid w:val="00D116CF"/>
    <w:rsid w:val="00D44D8D"/>
    <w:rsid w:val="00D93C9B"/>
    <w:rsid w:val="00DD5788"/>
    <w:rsid w:val="00DF087F"/>
    <w:rsid w:val="00E1081B"/>
    <w:rsid w:val="00E11F1A"/>
    <w:rsid w:val="00EA2117"/>
    <w:rsid w:val="00EA77B0"/>
    <w:rsid w:val="00EF358B"/>
    <w:rsid w:val="00F1635F"/>
    <w:rsid w:val="00F7717E"/>
    <w:rsid w:val="00FC33F7"/>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9258E"/>
  <w15:docId w15:val="{FD0D303C-D9D4-4709-954F-88C5F51A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 w:type="paragraph" w:customStyle="1" w:styleId="Default">
    <w:name w:val="Default"/>
    <w:rsid w:val="00EA77B0"/>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B1507B"/>
    <w:rPr>
      <w:color w:val="605E5C"/>
      <w:shd w:val="clear" w:color="auto" w:fill="E1DFDD"/>
    </w:rPr>
  </w:style>
  <w:style w:type="paragraph" w:styleId="ListParagraph">
    <w:name w:val="List Paragraph"/>
    <w:basedOn w:val="Normal"/>
    <w:uiPriority w:val="34"/>
    <w:qFormat/>
    <w:rsid w:val="007F4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 ANNOUNCEMENT FORM</Template>
  <TotalTime>96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3246</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Owens, Neal</cp:lastModifiedBy>
  <cp:revision>3</cp:revision>
  <cp:lastPrinted>2011-02-16T19:20:00Z</cp:lastPrinted>
  <dcterms:created xsi:type="dcterms:W3CDTF">2025-04-23T20:08:00Z</dcterms:created>
  <dcterms:modified xsi:type="dcterms:W3CDTF">2025-04-23T21:46:00Z</dcterms:modified>
</cp:coreProperties>
</file>