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41DAE" w14:textId="77777777" w:rsidR="009A6F47" w:rsidRDefault="643592BD" w:rsidP="009A6F47">
      <w:pPr>
        <w:jc w:val="center"/>
        <w:rPr>
          <w:noProof/>
          <w:sz w:val="40"/>
          <w:szCs w:val="40"/>
        </w:rPr>
      </w:pPr>
      <w:r>
        <w:rPr>
          <w:noProof/>
        </w:rPr>
        <w:drawing>
          <wp:inline distT="0" distB="0" distL="0" distR="0" wp14:anchorId="0D702CE5" wp14:editId="23771473">
            <wp:extent cx="1097280" cy="822960"/>
            <wp:effectExtent l="0" t="0" r="7620" b="0"/>
            <wp:docPr id="1" name="Picture 1"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097280" cy="822960"/>
                    </a:xfrm>
                    <a:prstGeom prst="rect">
                      <a:avLst/>
                    </a:prstGeom>
                  </pic:spPr>
                </pic:pic>
              </a:graphicData>
            </a:graphic>
          </wp:inline>
        </w:drawing>
      </w:r>
    </w:p>
    <w:p w14:paraId="49738509" w14:textId="77777777" w:rsidR="00D44D8D" w:rsidRPr="009A6F47" w:rsidRDefault="00D44D8D" w:rsidP="009A6F47">
      <w:pPr>
        <w:jc w:val="center"/>
        <w:rPr>
          <w:sz w:val="24"/>
        </w:rPr>
      </w:pPr>
      <w:r w:rsidRPr="00E1081B">
        <w:rPr>
          <w:sz w:val="36"/>
        </w:rPr>
        <w:t>POSITION ANNOUNCEMENT</w:t>
      </w:r>
      <w:r w:rsidR="005F30E1" w:rsidRPr="00E1081B">
        <w:rPr>
          <w:sz w:val="36"/>
        </w:rPr>
        <w:t>(S)</w:t>
      </w:r>
    </w:p>
    <w:p w14:paraId="6FC38887" w14:textId="77777777" w:rsidR="00D44D8D" w:rsidRPr="00E1081B" w:rsidRDefault="00837E90" w:rsidP="008C2A7C">
      <w:pPr>
        <w:spacing w:after="0"/>
        <w:jc w:val="center"/>
      </w:pPr>
      <w:r>
        <w:pict w14:anchorId="2A584FA7">
          <v:rect id="_x0000_i1025" style="width:381.6pt;height:1.5pt" o:hralign="center" o:hrstd="t" o:hrnoshade="t" o:hr="t" fillcolor="#aca899" stroked="f">
            <v:imagedata r:id="rId11" o:title=""/>
          </v:rec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9"/>
        <w:gridCol w:w="7291"/>
      </w:tblGrid>
      <w:tr w:rsidR="00C475D9" w:rsidRPr="00E1081B" w14:paraId="39E20BFB" w14:textId="77777777" w:rsidTr="00E319AE">
        <w:tc>
          <w:tcPr>
            <w:tcW w:w="2069" w:type="dxa"/>
            <w:tcBorders>
              <w:top w:val="nil"/>
              <w:left w:val="nil"/>
              <w:bottom w:val="nil"/>
              <w:right w:val="nil"/>
            </w:tcBorders>
          </w:tcPr>
          <w:p w14:paraId="3B599037" w14:textId="77777777" w:rsidR="00D44D8D" w:rsidRPr="00C32C64" w:rsidRDefault="00D44D8D" w:rsidP="00A24E21">
            <w:pPr>
              <w:spacing w:after="0" w:line="240" w:lineRule="auto"/>
              <w:rPr>
                <w:rFonts w:cs="Calibri"/>
                <w:b/>
              </w:rPr>
            </w:pPr>
            <w:r w:rsidRPr="00C32C64">
              <w:rPr>
                <w:rFonts w:cs="Calibri"/>
                <w:b/>
              </w:rPr>
              <w:t>POSITION TITLE:</w:t>
            </w:r>
          </w:p>
        </w:tc>
        <w:tc>
          <w:tcPr>
            <w:tcW w:w="7291" w:type="dxa"/>
            <w:tcBorders>
              <w:top w:val="nil"/>
              <w:left w:val="nil"/>
              <w:bottom w:val="nil"/>
              <w:right w:val="nil"/>
            </w:tcBorders>
          </w:tcPr>
          <w:p w14:paraId="75FE5A7B" w14:textId="77777777" w:rsidR="005F30E1" w:rsidRPr="00C32C64" w:rsidRDefault="009A6F47" w:rsidP="00854CDE">
            <w:pPr>
              <w:jc w:val="both"/>
              <w:rPr>
                <w:rFonts w:cs="Calibri"/>
                <w:b/>
                <w:bCs/>
              </w:rPr>
            </w:pPr>
            <w:r w:rsidRPr="5C6F552D">
              <w:rPr>
                <w:rStyle w:val="PlaceholderText"/>
                <w:rFonts w:cs="Arial"/>
                <w:b/>
                <w:bCs/>
                <w:color w:val="auto"/>
              </w:rPr>
              <w:t xml:space="preserve"> </w:t>
            </w:r>
            <w:r w:rsidR="00E319AE">
              <w:rPr>
                <w:rStyle w:val="PlaceholderText"/>
                <w:rFonts w:cs="Arial"/>
                <w:b/>
                <w:bCs/>
                <w:color w:val="auto"/>
              </w:rPr>
              <w:t>B</w:t>
            </w:r>
            <w:r w:rsidR="00E319AE">
              <w:rPr>
                <w:rStyle w:val="PlaceholderText"/>
                <w:rFonts w:cs="Arial"/>
                <w:b/>
                <w:bCs/>
              </w:rPr>
              <w:t>usiness Office Clerk – Part-time</w:t>
            </w:r>
            <w:r w:rsidR="00C636F6">
              <w:rPr>
                <w:rStyle w:val="PlaceholderText"/>
                <w:rFonts w:cs="Arial"/>
                <w:b/>
                <w:bCs/>
                <w:color w:val="auto"/>
              </w:rPr>
              <w:t xml:space="preserve"> </w:t>
            </w:r>
          </w:p>
        </w:tc>
      </w:tr>
      <w:tr w:rsidR="00C43D54" w:rsidRPr="00E1081B" w14:paraId="71519A53" w14:textId="77777777" w:rsidTr="00E319AE">
        <w:tc>
          <w:tcPr>
            <w:tcW w:w="9360" w:type="dxa"/>
            <w:gridSpan w:val="2"/>
            <w:tcBorders>
              <w:top w:val="nil"/>
              <w:left w:val="nil"/>
              <w:bottom w:val="nil"/>
              <w:right w:val="nil"/>
            </w:tcBorders>
          </w:tcPr>
          <w:p w14:paraId="2FF27A38" w14:textId="77777777" w:rsidR="00C43D54" w:rsidRPr="00C32C64" w:rsidRDefault="00C43D54" w:rsidP="00A24E21">
            <w:pPr>
              <w:spacing w:after="0" w:line="240" w:lineRule="auto"/>
              <w:rPr>
                <w:rFonts w:cs="Calibri"/>
                <w:b/>
              </w:rPr>
            </w:pPr>
            <w:r w:rsidRPr="00C32C64">
              <w:rPr>
                <w:rFonts w:cs="Calibri"/>
                <w:b/>
              </w:rPr>
              <w:t>POSITION DESCRIPTION:</w:t>
            </w:r>
          </w:p>
          <w:p w14:paraId="04478E9D" w14:textId="77777777" w:rsidR="009C0549" w:rsidRPr="00854CDE" w:rsidRDefault="004A3638" w:rsidP="00080071">
            <w:pPr>
              <w:spacing w:after="0" w:line="240" w:lineRule="auto"/>
              <w:jc w:val="both"/>
              <w:rPr>
                <w:rFonts w:cs="Calibri"/>
              </w:rPr>
            </w:pPr>
            <w:r w:rsidRPr="00854CDE">
              <w:rPr>
                <w:rFonts w:cs="Calibri"/>
              </w:rPr>
              <w:t xml:space="preserve">Under the supervision of the </w:t>
            </w:r>
            <w:r w:rsidR="00C636F6" w:rsidRPr="00854CDE">
              <w:rPr>
                <w:rFonts w:cs="Calibri"/>
              </w:rPr>
              <w:t>Vice President for Administrative Services</w:t>
            </w:r>
            <w:r w:rsidRPr="00854CDE">
              <w:rPr>
                <w:rFonts w:cs="Calibri"/>
              </w:rPr>
              <w:t xml:space="preserve">, </w:t>
            </w:r>
            <w:r w:rsidR="00EA3389" w:rsidRPr="00854CDE">
              <w:rPr>
                <w:rFonts w:cs="Calibri"/>
              </w:rPr>
              <w:t xml:space="preserve">the </w:t>
            </w:r>
            <w:r w:rsidR="00C636F6" w:rsidRPr="00854CDE">
              <w:rPr>
                <w:rFonts w:cs="Calibri"/>
              </w:rPr>
              <w:t xml:space="preserve">Administrative Assistant for the Division of Administrative Services </w:t>
            </w:r>
            <w:r w:rsidR="00EA3389" w:rsidRPr="00854CDE">
              <w:rPr>
                <w:rFonts w:cs="Calibri"/>
              </w:rPr>
              <w:t xml:space="preserve">is responsible for </w:t>
            </w:r>
            <w:r w:rsidR="00C636F6" w:rsidRPr="00854CDE">
              <w:rPr>
                <w:rFonts w:cs="Calibri"/>
              </w:rPr>
              <w:t>a variety of administrative support functions</w:t>
            </w:r>
            <w:r w:rsidR="00E319AE">
              <w:rPr>
                <w:rFonts w:cs="Calibri"/>
              </w:rPr>
              <w:t xml:space="preserve">. </w:t>
            </w:r>
            <w:r w:rsidR="00E319AE">
              <w:rPr>
                <w:rFonts w:cs="Calibri"/>
                <w:szCs w:val="20"/>
              </w:rPr>
              <w:t>Performs routine general clerical duties and any other duties assigned as necessary.</w:t>
            </w:r>
          </w:p>
          <w:p w14:paraId="4836CF76" w14:textId="77777777" w:rsidR="009C0549" w:rsidRDefault="009C0549" w:rsidP="00080071">
            <w:pPr>
              <w:spacing w:after="0" w:line="240" w:lineRule="auto"/>
              <w:jc w:val="both"/>
              <w:rPr>
                <w:rFonts w:cs="Arial"/>
                <w:sz w:val="21"/>
                <w:szCs w:val="21"/>
              </w:rPr>
            </w:pPr>
          </w:p>
          <w:p w14:paraId="79C1C512" w14:textId="77777777" w:rsidR="004B23EE" w:rsidRPr="00854CDE" w:rsidRDefault="004B23EE" w:rsidP="00854CDE">
            <w:pPr>
              <w:spacing w:after="0" w:line="240" w:lineRule="auto"/>
              <w:rPr>
                <w:rFonts w:asciiTheme="minorHAnsi" w:hAnsiTheme="minorHAnsi" w:cstheme="minorHAnsi"/>
              </w:rPr>
            </w:pPr>
            <w:r w:rsidRPr="00854CDE">
              <w:rPr>
                <w:rFonts w:asciiTheme="minorHAnsi" w:eastAsia="Calibri" w:hAnsiTheme="minorHAnsi" w:cstheme="minorHAnsi"/>
                <w:b/>
                <w:bCs/>
                <w:u w:val="single"/>
              </w:rPr>
              <w:t>Job Responsibilities</w:t>
            </w:r>
          </w:p>
          <w:p w14:paraId="19B23043" w14:textId="77777777" w:rsidR="00837E90" w:rsidRDefault="00837E90" w:rsidP="00837E90">
            <w:pPr>
              <w:pStyle w:val="ListParagraph"/>
              <w:numPr>
                <w:ilvl w:val="0"/>
                <w:numId w:val="16"/>
              </w:numPr>
              <w:spacing w:after="0" w:line="240" w:lineRule="auto"/>
              <w:rPr>
                <w:rFonts w:eastAsiaTheme="minorEastAsia"/>
              </w:rPr>
            </w:pPr>
            <w:r w:rsidRPr="00837E90">
              <w:rPr>
                <w:rFonts w:eastAsiaTheme="minorEastAsia"/>
              </w:rPr>
              <w:t xml:space="preserve">Provides secretarial and clerical support to the unit; </w:t>
            </w:r>
          </w:p>
          <w:p w14:paraId="63F24365" w14:textId="77777777" w:rsidR="00837E90" w:rsidRPr="00837E90" w:rsidRDefault="00837E90" w:rsidP="00837E90">
            <w:pPr>
              <w:pStyle w:val="ListParagraph"/>
              <w:numPr>
                <w:ilvl w:val="0"/>
                <w:numId w:val="16"/>
              </w:numPr>
              <w:spacing w:after="0" w:line="240" w:lineRule="auto"/>
              <w:rPr>
                <w:rFonts w:eastAsiaTheme="minorEastAsia"/>
              </w:rPr>
            </w:pPr>
            <w:r w:rsidRPr="00837E90">
              <w:rPr>
                <w:rFonts w:eastAsiaTheme="minorEastAsia"/>
              </w:rPr>
              <w:t xml:space="preserve">Serves as liaison between the program/administrative/technical operation and clients; determines the nature of client’s business and provides appropriate information and assistance.  Refers to appropriate personnel when necessary; </w:t>
            </w:r>
          </w:p>
          <w:p w14:paraId="6010575A" w14:textId="77777777" w:rsidR="00837E90" w:rsidRPr="00837E90" w:rsidRDefault="00837E90" w:rsidP="00837E90">
            <w:pPr>
              <w:pStyle w:val="ListParagraph"/>
              <w:numPr>
                <w:ilvl w:val="0"/>
                <w:numId w:val="16"/>
              </w:numPr>
              <w:spacing w:after="0" w:line="240" w:lineRule="auto"/>
              <w:rPr>
                <w:rFonts w:eastAsiaTheme="minorEastAsia"/>
              </w:rPr>
            </w:pPr>
            <w:r w:rsidRPr="00837E90">
              <w:rPr>
                <w:rFonts w:eastAsiaTheme="minorEastAsia"/>
              </w:rPr>
              <w:t xml:space="preserve">Proofreads and edits documents for content, context, accuracy and consistency; </w:t>
            </w:r>
          </w:p>
          <w:p w14:paraId="6DF3F37B" w14:textId="77777777" w:rsidR="00837E90" w:rsidRPr="00837E90" w:rsidRDefault="00837E90" w:rsidP="00837E90">
            <w:pPr>
              <w:pStyle w:val="ListParagraph"/>
              <w:numPr>
                <w:ilvl w:val="0"/>
                <w:numId w:val="16"/>
              </w:numPr>
              <w:spacing w:after="0" w:line="240" w:lineRule="auto"/>
              <w:rPr>
                <w:rFonts w:eastAsiaTheme="minorEastAsia"/>
              </w:rPr>
            </w:pPr>
            <w:r w:rsidRPr="00837E90">
              <w:rPr>
                <w:rFonts w:eastAsiaTheme="minorEastAsia"/>
              </w:rPr>
              <w:t>Copies, distributes and files appropriate letters, memoranda, reports and other materials;</w:t>
            </w:r>
          </w:p>
          <w:p w14:paraId="42D0A314" w14:textId="77777777" w:rsidR="00837E90" w:rsidRPr="00837E90" w:rsidRDefault="00837E90" w:rsidP="00837E90">
            <w:pPr>
              <w:pStyle w:val="ListParagraph"/>
              <w:numPr>
                <w:ilvl w:val="0"/>
                <w:numId w:val="16"/>
              </w:numPr>
              <w:spacing w:after="0" w:line="240" w:lineRule="auto"/>
              <w:rPr>
                <w:rFonts w:eastAsiaTheme="minorEastAsia"/>
              </w:rPr>
            </w:pPr>
            <w:r w:rsidRPr="00837E90">
              <w:rPr>
                <w:rFonts w:eastAsiaTheme="minorEastAsia"/>
              </w:rPr>
              <w:t xml:space="preserve">Prepares paperwork, sign-in sheets, copies and classroom materials for instructors.  Maintains classroom supplies and distributes books; </w:t>
            </w:r>
          </w:p>
          <w:p w14:paraId="590D1799" w14:textId="77777777" w:rsidR="00837E90" w:rsidRPr="00837E90" w:rsidRDefault="00837E90" w:rsidP="00837E90">
            <w:pPr>
              <w:pStyle w:val="ListParagraph"/>
              <w:numPr>
                <w:ilvl w:val="0"/>
                <w:numId w:val="16"/>
              </w:numPr>
              <w:spacing w:after="0" w:line="240" w:lineRule="auto"/>
              <w:rPr>
                <w:rFonts w:eastAsiaTheme="minorEastAsia"/>
              </w:rPr>
            </w:pPr>
            <w:r w:rsidRPr="00837E90">
              <w:rPr>
                <w:rFonts w:eastAsiaTheme="minorEastAsia"/>
              </w:rPr>
              <w:t xml:space="preserve">Utilizes a variety of software to produce documents, spreadsheets, visual aids and promotional materials; • Manage attendance reports and records; </w:t>
            </w:r>
          </w:p>
          <w:p w14:paraId="664F208C" w14:textId="77777777" w:rsidR="00837E90" w:rsidRPr="00837E90" w:rsidRDefault="00837E90" w:rsidP="00837E90">
            <w:pPr>
              <w:pStyle w:val="ListParagraph"/>
              <w:numPr>
                <w:ilvl w:val="0"/>
                <w:numId w:val="16"/>
              </w:numPr>
              <w:spacing w:after="0" w:line="240" w:lineRule="auto"/>
              <w:rPr>
                <w:rFonts w:eastAsiaTheme="minorEastAsia"/>
              </w:rPr>
            </w:pPr>
            <w:r w:rsidRPr="00837E90">
              <w:rPr>
                <w:rFonts w:eastAsiaTheme="minorEastAsia"/>
              </w:rPr>
              <w:t xml:space="preserve">Manages databases and reports for instructional enhancements; </w:t>
            </w:r>
          </w:p>
          <w:p w14:paraId="04A07E25" w14:textId="77777777" w:rsidR="00837E90" w:rsidRPr="00837E90" w:rsidRDefault="00837E90" w:rsidP="00837E90">
            <w:pPr>
              <w:pStyle w:val="ListParagraph"/>
              <w:numPr>
                <w:ilvl w:val="0"/>
                <w:numId w:val="16"/>
              </w:numPr>
              <w:spacing w:after="0" w:line="240" w:lineRule="auto"/>
              <w:rPr>
                <w:rFonts w:eastAsiaTheme="minorEastAsia"/>
              </w:rPr>
            </w:pPr>
            <w:r w:rsidRPr="00837E90">
              <w:rPr>
                <w:rFonts w:eastAsiaTheme="minorEastAsia"/>
              </w:rPr>
              <w:t xml:space="preserve">Maintains filing and record-keeping systems; </w:t>
            </w:r>
          </w:p>
          <w:p w14:paraId="1C13F868" w14:textId="77777777" w:rsidR="00837E90" w:rsidRPr="00837E90" w:rsidRDefault="00837E90" w:rsidP="00837E90">
            <w:pPr>
              <w:pStyle w:val="ListParagraph"/>
              <w:numPr>
                <w:ilvl w:val="0"/>
                <w:numId w:val="16"/>
              </w:numPr>
              <w:spacing w:after="0" w:line="240" w:lineRule="auto"/>
              <w:rPr>
                <w:rFonts w:eastAsiaTheme="minorEastAsia"/>
              </w:rPr>
            </w:pPr>
            <w:r w:rsidRPr="00837E90">
              <w:rPr>
                <w:rFonts w:eastAsiaTheme="minorEastAsia"/>
              </w:rPr>
              <w:t xml:space="preserve">Conducts research using a variety of resources to generate reports, solve departmental issues, find new technology solutions; </w:t>
            </w:r>
          </w:p>
          <w:p w14:paraId="452D72A4" w14:textId="77777777" w:rsidR="00837E90" w:rsidRPr="00837E90" w:rsidRDefault="00837E90" w:rsidP="00837E90">
            <w:pPr>
              <w:pStyle w:val="ListParagraph"/>
              <w:numPr>
                <w:ilvl w:val="0"/>
                <w:numId w:val="16"/>
              </w:numPr>
              <w:spacing w:after="0" w:line="240" w:lineRule="auto"/>
              <w:rPr>
                <w:rFonts w:eastAsiaTheme="minorEastAsia"/>
              </w:rPr>
            </w:pPr>
            <w:r w:rsidRPr="00837E90">
              <w:rPr>
                <w:rFonts w:eastAsiaTheme="minorEastAsia"/>
              </w:rPr>
              <w:t xml:space="preserve">Maintains office supply inventory; and </w:t>
            </w:r>
          </w:p>
          <w:p w14:paraId="7B93D4A4" w14:textId="77777777" w:rsidR="00A73669" w:rsidRPr="00837E90" w:rsidRDefault="00837E90" w:rsidP="00837E90">
            <w:pPr>
              <w:pStyle w:val="ListParagraph"/>
              <w:numPr>
                <w:ilvl w:val="0"/>
                <w:numId w:val="16"/>
              </w:numPr>
              <w:spacing w:after="0" w:line="240" w:lineRule="auto"/>
              <w:rPr>
                <w:rFonts w:eastAsiaTheme="minorEastAsia"/>
              </w:rPr>
            </w:pPr>
            <w:r w:rsidRPr="00837E90">
              <w:rPr>
                <w:rFonts w:eastAsiaTheme="minorEastAsia"/>
              </w:rPr>
              <w:t>Other duties as assigned.</w:t>
            </w:r>
          </w:p>
        </w:tc>
      </w:tr>
      <w:tr w:rsidR="00C43D54" w:rsidRPr="00E1081B" w14:paraId="6ACDFA4D" w14:textId="77777777" w:rsidTr="00E319AE">
        <w:tc>
          <w:tcPr>
            <w:tcW w:w="9360" w:type="dxa"/>
            <w:gridSpan w:val="2"/>
            <w:tcBorders>
              <w:top w:val="nil"/>
              <w:left w:val="nil"/>
              <w:bottom w:val="nil"/>
              <w:right w:val="nil"/>
            </w:tcBorders>
          </w:tcPr>
          <w:p w14:paraId="629A6101" w14:textId="77777777" w:rsidR="0013370A" w:rsidRDefault="0013370A" w:rsidP="000A1684">
            <w:pPr>
              <w:spacing w:after="0" w:line="240" w:lineRule="auto"/>
              <w:rPr>
                <w:rFonts w:asciiTheme="minorHAnsi" w:hAnsiTheme="minorHAnsi" w:cstheme="minorHAnsi"/>
                <w:b/>
              </w:rPr>
            </w:pPr>
          </w:p>
          <w:p w14:paraId="57885122" w14:textId="77777777" w:rsidR="00E319AE" w:rsidRPr="00E319AE" w:rsidRDefault="00E319AE" w:rsidP="00E319AE">
            <w:pPr>
              <w:spacing w:after="0" w:line="240" w:lineRule="auto"/>
              <w:rPr>
                <w:rFonts w:cs="Calibri"/>
                <w:b/>
              </w:rPr>
            </w:pPr>
            <w:r w:rsidRPr="00E319AE">
              <w:rPr>
                <w:rFonts w:cs="Calibri"/>
                <w:b/>
              </w:rPr>
              <w:t>MINIMUM QUALIFICATIONS:</w:t>
            </w:r>
          </w:p>
          <w:p w14:paraId="239D632A" w14:textId="77777777" w:rsidR="00E319AE" w:rsidRPr="00E319AE" w:rsidRDefault="00E319AE" w:rsidP="00E319AE">
            <w:pPr>
              <w:numPr>
                <w:ilvl w:val="0"/>
                <w:numId w:val="14"/>
              </w:numPr>
              <w:spacing w:after="0" w:line="240" w:lineRule="auto"/>
              <w:jc w:val="both"/>
              <w:rPr>
                <w:rFonts w:cs="Calibri"/>
                <w:color w:val="000000"/>
              </w:rPr>
            </w:pPr>
            <w:r w:rsidRPr="00E319AE">
              <w:rPr>
                <w:rFonts w:cs="Calibri"/>
                <w:color w:val="000000"/>
              </w:rPr>
              <w:t xml:space="preserve">High School Diploma or Equivalent </w:t>
            </w:r>
          </w:p>
          <w:p w14:paraId="67F2059E" w14:textId="77777777" w:rsidR="00E319AE" w:rsidRPr="00E319AE" w:rsidRDefault="00E319AE" w:rsidP="00E319AE">
            <w:pPr>
              <w:numPr>
                <w:ilvl w:val="0"/>
                <w:numId w:val="14"/>
              </w:numPr>
              <w:spacing w:after="0" w:line="240" w:lineRule="auto"/>
              <w:jc w:val="both"/>
              <w:rPr>
                <w:rFonts w:cs="Calibri"/>
                <w:color w:val="000000"/>
              </w:rPr>
            </w:pPr>
            <w:r w:rsidRPr="00E319AE">
              <w:rPr>
                <w:rFonts w:cs="Calibri"/>
              </w:rPr>
              <w:t xml:space="preserve">At least six (6) months work-related experience performing clerical tasks </w:t>
            </w:r>
          </w:p>
          <w:p w14:paraId="4ACE638D" w14:textId="77777777" w:rsidR="009A6F47" w:rsidRPr="00E319AE" w:rsidRDefault="00E319AE" w:rsidP="00E319AE">
            <w:pPr>
              <w:numPr>
                <w:ilvl w:val="0"/>
                <w:numId w:val="14"/>
              </w:numPr>
              <w:spacing w:after="0" w:line="240" w:lineRule="auto"/>
              <w:jc w:val="both"/>
              <w:rPr>
                <w:rFonts w:cs="Calibri"/>
                <w:color w:val="000000"/>
              </w:rPr>
            </w:pPr>
            <w:r w:rsidRPr="00E319AE">
              <w:rPr>
                <w:rFonts w:cs="Calibri"/>
              </w:rPr>
              <w:t>Excellent human-relations, interpersonal skills, and strong verbal and written communication skill</w:t>
            </w:r>
            <w:r>
              <w:rPr>
                <w:rFonts w:cs="Calibri"/>
              </w:rPr>
              <w:t>s</w:t>
            </w:r>
            <w:r w:rsidRPr="00E319AE">
              <w:rPr>
                <w:rFonts w:cs="Calibri"/>
              </w:rPr>
              <w:t xml:space="preserve"> </w:t>
            </w:r>
          </w:p>
        </w:tc>
      </w:tr>
      <w:tr w:rsidR="00C43D54" w:rsidRPr="00E1081B" w14:paraId="7F49EC4A" w14:textId="77777777" w:rsidTr="00E319AE">
        <w:tc>
          <w:tcPr>
            <w:tcW w:w="9360" w:type="dxa"/>
            <w:gridSpan w:val="2"/>
            <w:tcBorders>
              <w:top w:val="nil"/>
              <w:left w:val="nil"/>
              <w:bottom w:val="nil"/>
              <w:right w:val="nil"/>
            </w:tcBorders>
          </w:tcPr>
          <w:p w14:paraId="7B085341" w14:textId="77777777" w:rsidR="00C43D54" w:rsidRPr="00854CDE" w:rsidRDefault="00C43D54" w:rsidP="00A24E21">
            <w:pPr>
              <w:spacing w:after="0" w:line="240" w:lineRule="auto"/>
              <w:rPr>
                <w:rFonts w:asciiTheme="minorHAnsi" w:hAnsiTheme="minorHAnsi" w:cstheme="minorHAnsi"/>
                <w:b/>
              </w:rPr>
            </w:pPr>
            <w:r w:rsidRPr="00854CDE">
              <w:rPr>
                <w:rFonts w:asciiTheme="minorHAnsi" w:hAnsiTheme="minorHAnsi" w:cstheme="minorHAnsi"/>
                <w:b/>
              </w:rPr>
              <w:t>PREFERRED QUALIFICATIONS:</w:t>
            </w:r>
          </w:p>
          <w:p w14:paraId="096EEB6A" w14:textId="77777777" w:rsidR="00C475D9" w:rsidRPr="00854CDE" w:rsidRDefault="00C475D9" w:rsidP="00EA3389">
            <w:pPr>
              <w:pStyle w:val="ListParagraph"/>
              <w:numPr>
                <w:ilvl w:val="0"/>
                <w:numId w:val="5"/>
              </w:numPr>
              <w:rPr>
                <w:rFonts w:cstheme="minorHAnsi"/>
                <w:color w:val="000000"/>
              </w:rPr>
            </w:pPr>
            <w:r w:rsidRPr="00854CDE">
              <w:rPr>
                <w:rFonts w:cstheme="minorHAnsi"/>
                <w:color w:val="000000"/>
              </w:rPr>
              <w:t>Excellent customer service</w:t>
            </w:r>
          </w:p>
        </w:tc>
      </w:tr>
      <w:tr w:rsidR="00C43D54" w:rsidRPr="00E1081B" w14:paraId="57294CBE" w14:textId="77777777" w:rsidTr="00E319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0" w:type="dxa"/>
            <w:gridSpan w:val="2"/>
          </w:tcPr>
          <w:p w14:paraId="51FAC838" w14:textId="77777777" w:rsidR="00C43D54" w:rsidRPr="00854CDE" w:rsidRDefault="00C43D54" w:rsidP="00A24E21">
            <w:pPr>
              <w:spacing w:after="0" w:line="240" w:lineRule="auto"/>
              <w:rPr>
                <w:rFonts w:asciiTheme="minorHAnsi" w:hAnsiTheme="minorHAnsi" w:cstheme="minorHAnsi"/>
                <w:b/>
              </w:rPr>
            </w:pPr>
            <w:r w:rsidRPr="00854CDE">
              <w:rPr>
                <w:rFonts w:asciiTheme="minorHAnsi" w:hAnsiTheme="minorHAnsi" w:cstheme="minorHAnsi"/>
                <w:b/>
              </w:rPr>
              <w:t>SALARY/BENEFITS:</w:t>
            </w:r>
          </w:p>
          <w:p w14:paraId="1CDFF792" w14:textId="77777777" w:rsidR="00BC5BE8" w:rsidRPr="00854CDE" w:rsidRDefault="00D93C9B" w:rsidP="00E319AE">
            <w:pPr>
              <w:pStyle w:val="Heading1"/>
              <w:jc w:val="both"/>
              <w:rPr>
                <w:rStyle w:val="PlaceholderText"/>
                <w:rFonts w:asciiTheme="minorHAnsi" w:hAnsiTheme="minorHAnsi" w:cstheme="minorHAnsi"/>
                <w:color w:val="auto"/>
              </w:rPr>
            </w:pPr>
            <w:r w:rsidRPr="00854CDE">
              <w:rPr>
                <w:rFonts w:asciiTheme="minorHAnsi" w:hAnsiTheme="minorHAnsi" w:cstheme="minorHAnsi"/>
                <w:b w:val="0"/>
                <w:bCs w:val="0"/>
                <w:color w:val="000000"/>
                <w:sz w:val="22"/>
                <w:szCs w:val="22"/>
                <w:lang w:val="en-US" w:eastAsia="en-US"/>
              </w:rPr>
              <w:t>Commensurate with qualifications.</w:t>
            </w:r>
            <w:r w:rsidR="0013370A">
              <w:rPr>
                <w:rFonts w:asciiTheme="minorHAnsi" w:hAnsiTheme="minorHAnsi" w:cstheme="minorHAnsi"/>
                <w:b w:val="0"/>
                <w:bCs w:val="0"/>
                <w:color w:val="000000"/>
                <w:sz w:val="22"/>
                <w:szCs w:val="22"/>
                <w:lang w:val="en-US" w:eastAsia="en-US"/>
              </w:rPr>
              <w:t xml:space="preserve">  </w:t>
            </w:r>
          </w:p>
        </w:tc>
      </w:tr>
      <w:tr w:rsidR="00C43D54" w:rsidRPr="00E1081B" w14:paraId="054D34D1" w14:textId="77777777" w:rsidTr="00E319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0" w:type="dxa"/>
            <w:gridSpan w:val="2"/>
          </w:tcPr>
          <w:p w14:paraId="6671F168" w14:textId="77777777" w:rsidR="00C43D54" w:rsidRPr="00854CDE" w:rsidRDefault="00C43D54" w:rsidP="00A24E21">
            <w:pPr>
              <w:spacing w:after="0" w:line="240" w:lineRule="auto"/>
              <w:rPr>
                <w:rFonts w:asciiTheme="minorHAnsi" w:hAnsiTheme="minorHAnsi" w:cstheme="minorHAnsi"/>
                <w:b/>
              </w:rPr>
            </w:pPr>
            <w:r w:rsidRPr="00854CDE">
              <w:rPr>
                <w:rFonts w:asciiTheme="minorHAnsi" w:hAnsiTheme="minorHAnsi" w:cstheme="minorHAnsi"/>
                <w:b/>
              </w:rPr>
              <w:t xml:space="preserve">APPLICATION DEADLINE: </w:t>
            </w:r>
          </w:p>
          <w:p w14:paraId="3C47218F" w14:textId="77777777" w:rsidR="00C43D54" w:rsidRPr="00854CDE" w:rsidRDefault="00C43D54" w:rsidP="00A24E21">
            <w:pPr>
              <w:spacing w:after="0" w:line="240" w:lineRule="auto"/>
              <w:rPr>
                <w:rStyle w:val="PlaceholderText"/>
                <w:rFonts w:asciiTheme="minorHAnsi" w:hAnsiTheme="minorHAnsi" w:cstheme="minorHAnsi"/>
                <w:color w:val="auto"/>
              </w:rPr>
            </w:pPr>
            <w:r w:rsidRPr="00854CDE">
              <w:rPr>
                <w:rStyle w:val="PlaceholderText"/>
                <w:rFonts w:asciiTheme="minorHAnsi" w:hAnsiTheme="minorHAnsi" w:cstheme="minorHAnsi"/>
                <w:color w:val="auto"/>
              </w:rPr>
              <w:t>Open Until Filled</w:t>
            </w:r>
          </w:p>
          <w:p w14:paraId="0FDF51AE" w14:textId="77777777" w:rsidR="005F30E1" w:rsidRPr="00854CDE" w:rsidRDefault="005F30E1" w:rsidP="00A24E21">
            <w:pPr>
              <w:spacing w:after="0" w:line="240" w:lineRule="auto"/>
              <w:rPr>
                <w:rFonts w:asciiTheme="minorHAnsi" w:hAnsiTheme="minorHAnsi" w:cstheme="minorHAnsi"/>
              </w:rPr>
            </w:pPr>
          </w:p>
        </w:tc>
      </w:tr>
      <w:tr w:rsidR="00E319AE" w:rsidRPr="00E1081B" w14:paraId="750B466B" w14:textId="77777777" w:rsidTr="00E319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0" w:type="dxa"/>
            <w:gridSpan w:val="2"/>
          </w:tcPr>
          <w:p w14:paraId="7DEFD6AA" w14:textId="77777777" w:rsidR="00E319AE" w:rsidRPr="00322BC8" w:rsidRDefault="00E319AE" w:rsidP="00E319AE">
            <w:pPr>
              <w:pStyle w:val="Default"/>
              <w:jc w:val="both"/>
              <w:rPr>
                <w:rFonts w:ascii="Calibri" w:hAnsi="Calibri" w:cs="Calibri"/>
              </w:rPr>
            </w:pPr>
            <w:r w:rsidRPr="00322BC8">
              <w:rPr>
                <w:rFonts w:ascii="Calibri" w:hAnsi="Calibri" w:cs="Calibri"/>
                <w:b/>
                <w:sz w:val="22"/>
                <w:szCs w:val="22"/>
              </w:rPr>
              <w:t xml:space="preserve">TO APPLY:   </w:t>
            </w:r>
            <w:r w:rsidRPr="00322BC8">
              <w:rPr>
                <w:rFonts w:ascii="Calibri" w:hAnsi="Calibri" w:cs="Calibri"/>
                <w:sz w:val="22"/>
                <w:szCs w:val="22"/>
              </w:rPr>
              <w:t xml:space="preserve">Please submit an online application using the OTC online job center website.  </w:t>
            </w:r>
            <w:r w:rsidRPr="00322BC8">
              <w:rPr>
                <w:rFonts w:ascii="Calibri" w:hAnsi="Calibri" w:cs="Calibri"/>
                <w:sz w:val="22"/>
                <w:szCs w:val="22"/>
                <w:lang w:val="en"/>
              </w:rPr>
              <w:t xml:space="preserve">All positions require a criminal background investigation, education, and employer/professional reference checks. Some positions may additionally require a motor vehicle record search, credit history check, and/or drug screen.  </w:t>
            </w:r>
            <w:r w:rsidRPr="00322BC8">
              <w:rPr>
                <w:rFonts w:ascii="Calibri" w:hAnsi="Calibri" w:cs="Calibri"/>
                <w:sz w:val="22"/>
                <w:szCs w:val="22"/>
              </w:rPr>
              <w:t xml:space="preserve">All male applicants between the ages of 18 and 26 years of age must present proof of Selective Service Registration. Copies of all transcripts should be submitted at the time of application for faculty positions. Official transcripts are required upon employment.  For more information, please contact the Director for Human Resources at 912.871.1801 or </w:t>
            </w:r>
            <w:hyperlink r:id="rId12" w:history="1">
              <w:r w:rsidRPr="00322BC8">
                <w:rPr>
                  <w:rFonts w:ascii="Calibri" w:hAnsi="Calibri" w:cs="Calibri"/>
                  <w:color w:val="auto"/>
                  <w:sz w:val="22"/>
                  <w:szCs w:val="22"/>
                </w:rPr>
                <w:t>employment@ogeecheetech.edu</w:t>
              </w:r>
            </w:hyperlink>
            <w:r w:rsidRPr="00322BC8">
              <w:rPr>
                <w:rFonts w:ascii="Calibri" w:hAnsi="Calibri" w:cs="Calibri"/>
                <w:color w:val="auto"/>
                <w:sz w:val="22"/>
                <w:szCs w:val="22"/>
              </w:rPr>
              <w:t>.</w:t>
            </w:r>
          </w:p>
        </w:tc>
      </w:tr>
      <w:tr w:rsidR="00E319AE" w:rsidRPr="00776753" w14:paraId="076ADA6A" w14:textId="77777777" w:rsidTr="00E319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0" w:type="dxa"/>
            <w:gridSpan w:val="2"/>
          </w:tcPr>
          <w:p w14:paraId="4C997114" w14:textId="77777777" w:rsidR="00837E90" w:rsidRPr="00837E90" w:rsidRDefault="00837E90" w:rsidP="00837E90">
            <w:pPr>
              <w:spacing w:after="0" w:line="240" w:lineRule="auto"/>
              <w:ind w:left="-108"/>
              <w:jc w:val="both"/>
              <w:rPr>
                <w:rFonts w:cs="Calibri"/>
                <w:lang w:val="en-GB"/>
              </w:rPr>
            </w:pPr>
            <w:r w:rsidRPr="00837E90">
              <w:rPr>
                <w:rFonts w:cs="Calibri"/>
                <w:lang w:val="en-GB"/>
              </w:rPr>
              <w:lastRenderedPageBreak/>
              <w:t xml:space="preserve">The following individuals have been designated to handle inquiries regarding the non-discrimination policies: For Title IX: Christy Rikard, Office: 198C, Phone: 912.486.7607, </w:t>
            </w:r>
            <w:hyperlink r:id="rId13" w:history="1">
              <w:r w:rsidRPr="00837E90">
                <w:rPr>
                  <w:rFonts w:cs="Calibri"/>
                  <w:color w:val="0000FF"/>
                  <w:u w:val="single"/>
                  <w:lang w:val="en-GB"/>
                </w:rPr>
                <w:t>crikard@ogeecheetech.edu</w:t>
              </w:r>
            </w:hyperlink>
            <w:r w:rsidRPr="00837E90">
              <w:rPr>
                <w:rFonts w:cs="Calibri"/>
                <w:lang w:val="en-GB"/>
              </w:rPr>
              <w:t xml:space="preserve">. For ADA/Section 504: Sabrina Burns, Accessibility and Assessment Coordinator, Office: 711, Phone: 912.486.7211, </w:t>
            </w:r>
            <w:hyperlink r:id="rId14" w:history="1">
              <w:r w:rsidRPr="00837E90">
                <w:rPr>
                  <w:rFonts w:cs="Calibri"/>
                  <w:color w:val="0000FF"/>
                  <w:u w:val="single"/>
                  <w:lang w:val="en-GB"/>
                </w:rPr>
                <w:t>sburns@ogeecheetech.edu</w:t>
              </w:r>
            </w:hyperlink>
            <w:r w:rsidRPr="00837E90">
              <w:rPr>
                <w:rFonts w:cs="Calibri"/>
                <w:lang w:val="en-GB"/>
              </w:rPr>
              <w:t>.</w:t>
            </w:r>
          </w:p>
          <w:p w14:paraId="3593EFFF" w14:textId="77777777" w:rsidR="00E319AE" w:rsidRPr="00322BC8" w:rsidRDefault="00837E90" w:rsidP="00E319AE">
            <w:pPr>
              <w:pStyle w:val="Default"/>
              <w:jc w:val="both"/>
              <w:rPr>
                <w:rFonts w:ascii="Calibri" w:hAnsi="Calibri" w:cs="Calibri"/>
              </w:rPr>
            </w:pPr>
            <w:r w:rsidRPr="00837E90">
              <w:rPr>
                <w:rFonts w:ascii="Calibri" w:hAnsi="Calibri" w:cs="Calibri"/>
                <w:color w:val="auto"/>
                <w:sz w:val="16"/>
                <w:szCs w:val="22"/>
              </w:rPr>
              <w:t xml:space="preserve">As set forth in its student catalog, Ogeechee Technical College does not discriminate </w:t>
            </w:r>
            <w:proofErr w:type="gramStart"/>
            <w:r w:rsidRPr="00837E90">
              <w:rPr>
                <w:rFonts w:ascii="Calibri" w:hAnsi="Calibri" w:cs="Calibri"/>
                <w:color w:val="auto"/>
                <w:sz w:val="16"/>
                <w:szCs w:val="22"/>
              </w:rPr>
              <w:t>on the basis of</w:t>
            </w:r>
            <w:proofErr w:type="gramEnd"/>
            <w:r w:rsidRPr="00837E90">
              <w:rPr>
                <w:rFonts w:ascii="Calibri" w:hAnsi="Calibri" w:cs="Calibri"/>
                <w:color w:val="auto"/>
                <w:sz w:val="16"/>
                <w:szCs w:val="22"/>
              </w:rPr>
              <w:t xml:space="preserve"> race, color, creed, national or ethnic origin, gender, religion, disability, age, political affiliation or belief, genetic information, veteran status, or citizenship status (except in those special circumstances permitted or mandated by law).  The following individuals have been designated to handle inquiries regarding the nondiscrimination policies:  Christy Rikard, Ogeechee Technical College One Joseph E. Kennedy Blvd., Office 198C, Joseph E. Kennedy Building, Statesboro, GA 30458, 912.486.7607, crikard@ogeecheetech.edu and Sabrina Burns, ADA/Section 504 Coordinator, Ogeechee Technical College, One Joseph E. Kennedy Blvd., Office 711, Joseph E. Kennedy Building, Statesboro, GA 30458, 912.486.7211, </w:t>
            </w:r>
            <w:hyperlink r:id="rId15" w:history="1">
              <w:r w:rsidRPr="00837E90">
                <w:rPr>
                  <w:rFonts w:ascii="Calibri" w:hAnsi="Calibri" w:cs="Calibri"/>
                  <w:color w:val="0000FF"/>
                  <w:sz w:val="16"/>
                  <w:szCs w:val="22"/>
                  <w:u w:val="single"/>
                </w:rPr>
                <w:t>sburns@ogeecheetech.edu</w:t>
              </w:r>
            </w:hyperlink>
          </w:p>
        </w:tc>
      </w:tr>
    </w:tbl>
    <w:p w14:paraId="2949C0A4" w14:textId="77777777" w:rsidR="00D44D8D" w:rsidRPr="00776753" w:rsidRDefault="00D44D8D" w:rsidP="008C2A7C">
      <w:pPr>
        <w:rPr>
          <w:sz w:val="18"/>
        </w:rPr>
      </w:pPr>
      <w:bookmarkStart w:id="0" w:name="_GoBack"/>
      <w:bookmarkEnd w:id="0"/>
    </w:p>
    <w:sectPr w:rsidR="00D44D8D" w:rsidRPr="00776753" w:rsidSect="00837E90">
      <w:pgSz w:w="12240" w:h="15840"/>
      <w:pgMar w:top="450" w:right="1440" w:bottom="45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D0D0AF" w16cex:dateUtc="2021-03-01T15:33:4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4B872" w14:textId="77777777" w:rsidR="00C17956" w:rsidRDefault="00C17956" w:rsidP="00145618">
      <w:pPr>
        <w:spacing w:after="0" w:line="240" w:lineRule="auto"/>
      </w:pPr>
      <w:r>
        <w:separator/>
      </w:r>
    </w:p>
  </w:endnote>
  <w:endnote w:type="continuationSeparator" w:id="0">
    <w:p w14:paraId="7F7BE8C5" w14:textId="77777777" w:rsidR="00C17956" w:rsidRDefault="00C17956" w:rsidP="0014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085DA" w14:textId="77777777" w:rsidR="00C17956" w:rsidRDefault="00C17956" w:rsidP="00145618">
      <w:pPr>
        <w:spacing w:after="0" w:line="240" w:lineRule="auto"/>
      </w:pPr>
      <w:r>
        <w:separator/>
      </w:r>
    </w:p>
  </w:footnote>
  <w:footnote w:type="continuationSeparator" w:id="0">
    <w:p w14:paraId="34E9995A" w14:textId="77777777" w:rsidR="00C17956" w:rsidRDefault="00C17956" w:rsidP="00145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F62FC"/>
    <w:multiLevelType w:val="hybridMultilevel"/>
    <w:tmpl w:val="2E32C256"/>
    <w:lvl w:ilvl="0" w:tplc="EE421062">
      <w:start w:val="1"/>
      <w:numFmt w:val="bullet"/>
      <w:lvlText w:val="·"/>
      <w:lvlJc w:val="left"/>
      <w:pPr>
        <w:ind w:left="720" w:hanging="360"/>
      </w:pPr>
      <w:rPr>
        <w:rFonts w:ascii="Symbol" w:hAnsi="Symbol" w:hint="default"/>
      </w:rPr>
    </w:lvl>
    <w:lvl w:ilvl="1" w:tplc="C496450A">
      <w:start w:val="1"/>
      <w:numFmt w:val="bullet"/>
      <w:lvlText w:val="o"/>
      <w:lvlJc w:val="left"/>
      <w:pPr>
        <w:ind w:left="1440" w:hanging="360"/>
      </w:pPr>
      <w:rPr>
        <w:rFonts w:ascii="Courier New" w:hAnsi="Courier New" w:hint="default"/>
      </w:rPr>
    </w:lvl>
    <w:lvl w:ilvl="2" w:tplc="0D7A6FC0">
      <w:start w:val="1"/>
      <w:numFmt w:val="bullet"/>
      <w:lvlText w:val=""/>
      <w:lvlJc w:val="left"/>
      <w:pPr>
        <w:ind w:left="2160" w:hanging="360"/>
      </w:pPr>
      <w:rPr>
        <w:rFonts w:ascii="Wingdings" w:hAnsi="Wingdings" w:hint="default"/>
      </w:rPr>
    </w:lvl>
    <w:lvl w:ilvl="3" w:tplc="852C5F7E">
      <w:start w:val="1"/>
      <w:numFmt w:val="bullet"/>
      <w:lvlText w:val=""/>
      <w:lvlJc w:val="left"/>
      <w:pPr>
        <w:ind w:left="2880" w:hanging="360"/>
      </w:pPr>
      <w:rPr>
        <w:rFonts w:ascii="Symbol" w:hAnsi="Symbol" w:hint="default"/>
      </w:rPr>
    </w:lvl>
    <w:lvl w:ilvl="4" w:tplc="00065E08">
      <w:start w:val="1"/>
      <w:numFmt w:val="bullet"/>
      <w:lvlText w:val="o"/>
      <w:lvlJc w:val="left"/>
      <w:pPr>
        <w:ind w:left="3600" w:hanging="360"/>
      </w:pPr>
      <w:rPr>
        <w:rFonts w:ascii="Courier New" w:hAnsi="Courier New" w:hint="default"/>
      </w:rPr>
    </w:lvl>
    <w:lvl w:ilvl="5" w:tplc="AF68C142">
      <w:start w:val="1"/>
      <w:numFmt w:val="bullet"/>
      <w:lvlText w:val=""/>
      <w:lvlJc w:val="left"/>
      <w:pPr>
        <w:ind w:left="4320" w:hanging="360"/>
      </w:pPr>
      <w:rPr>
        <w:rFonts w:ascii="Wingdings" w:hAnsi="Wingdings" w:hint="default"/>
      </w:rPr>
    </w:lvl>
    <w:lvl w:ilvl="6" w:tplc="9710D95A">
      <w:start w:val="1"/>
      <w:numFmt w:val="bullet"/>
      <w:lvlText w:val=""/>
      <w:lvlJc w:val="left"/>
      <w:pPr>
        <w:ind w:left="5040" w:hanging="360"/>
      </w:pPr>
      <w:rPr>
        <w:rFonts w:ascii="Symbol" w:hAnsi="Symbol" w:hint="default"/>
      </w:rPr>
    </w:lvl>
    <w:lvl w:ilvl="7" w:tplc="E376CFCA">
      <w:start w:val="1"/>
      <w:numFmt w:val="bullet"/>
      <w:lvlText w:val="o"/>
      <w:lvlJc w:val="left"/>
      <w:pPr>
        <w:ind w:left="5760" w:hanging="360"/>
      </w:pPr>
      <w:rPr>
        <w:rFonts w:ascii="Courier New" w:hAnsi="Courier New" w:hint="default"/>
      </w:rPr>
    </w:lvl>
    <w:lvl w:ilvl="8" w:tplc="FD7C4A28">
      <w:start w:val="1"/>
      <w:numFmt w:val="bullet"/>
      <w:lvlText w:val=""/>
      <w:lvlJc w:val="left"/>
      <w:pPr>
        <w:ind w:left="6480" w:hanging="360"/>
      </w:pPr>
      <w:rPr>
        <w:rFonts w:ascii="Wingdings" w:hAnsi="Wingdings" w:hint="default"/>
      </w:rPr>
    </w:lvl>
  </w:abstractNum>
  <w:abstractNum w:abstractNumId="1" w15:restartNumberingAfterBreak="0">
    <w:nsid w:val="1BDC7DCD"/>
    <w:multiLevelType w:val="hybridMultilevel"/>
    <w:tmpl w:val="D7E4D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7C62B6"/>
    <w:multiLevelType w:val="hybridMultilevel"/>
    <w:tmpl w:val="4D820A20"/>
    <w:lvl w:ilvl="0" w:tplc="CE144EEA">
      <w:start w:val="1"/>
      <w:numFmt w:val="bullet"/>
      <w:lvlText w:val="·"/>
      <w:lvlJc w:val="left"/>
      <w:pPr>
        <w:ind w:left="720" w:hanging="360"/>
      </w:pPr>
      <w:rPr>
        <w:rFonts w:ascii="Symbol" w:hAnsi="Symbol" w:hint="default"/>
      </w:rPr>
    </w:lvl>
    <w:lvl w:ilvl="1" w:tplc="E7BA5558">
      <w:start w:val="1"/>
      <w:numFmt w:val="bullet"/>
      <w:lvlText w:val="o"/>
      <w:lvlJc w:val="left"/>
      <w:pPr>
        <w:ind w:left="1440" w:hanging="360"/>
      </w:pPr>
      <w:rPr>
        <w:rFonts w:ascii="Courier New" w:hAnsi="Courier New" w:hint="default"/>
      </w:rPr>
    </w:lvl>
    <w:lvl w:ilvl="2" w:tplc="9200B07C">
      <w:start w:val="1"/>
      <w:numFmt w:val="bullet"/>
      <w:lvlText w:val=""/>
      <w:lvlJc w:val="left"/>
      <w:pPr>
        <w:ind w:left="2160" w:hanging="360"/>
      </w:pPr>
      <w:rPr>
        <w:rFonts w:ascii="Wingdings" w:hAnsi="Wingdings" w:hint="default"/>
      </w:rPr>
    </w:lvl>
    <w:lvl w:ilvl="3" w:tplc="0CBE54C0">
      <w:start w:val="1"/>
      <w:numFmt w:val="bullet"/>
      <w:lvlText w:val=""/>
      <w:lvlJc w:val="left"/>
      <w:pPr>
        <w:ind w:left="2880" w:hanging="360"/>
      </w:pPr>
      <w:rPr>
        <w:rFonts w:ascii="Symbol" w:hAnsi="Symbol" w:hint="default"/>
      </w:rPr>
    </w:lvl>
    <w:lvl w:ilvl="4" w:tplc="9F6A4E86">
      <w:start w:val="1"/>
      <w:numFmt w:val="bullet"/>
      <w:lvlText w:val="o"/>
      <w:lvlJc w:val="left"/>
      <w:pPr>
        <w:ind w:left="3600" w:hanging="360"/>
      </w:pPr>
      <w:rPr>
        <w:rFonts w:ascii="Courier New" w:hAnsi="Courier New" w:hint="default"/>
      </w:rPr>
    </w:lvl>
    <w:lvl w:ilvl="5" w:tplc="C7A6BD56">
      <w:start w:val="1"/>
      <w:numFmt w:val="bullet"/>
      <w:lvlText w:val=""/>
      <w:lvlJc w:val="left"/>
      <w:pPr>
        <w:ind w:left="4320" w:hanging="360"/>
      </w:pPr>
      <w:rPr>
        <w:rFonts w:ascii="Wingdings" w:hAnsi="Wingdings" w:hint="default"/>
      </w:rPr>
    </w:lvl>
    <w:lvl w:ilvl="6" w:tplc="0C9C41D0">
      <w:start w:val="1"/>
      <w:numFmt w:val="bullet"/>
      <w:lvlText w:val=""/>
      <w:lvlJc w:val="left"/>
      <w:pPr>
        <w:ind w:left="5040" w:hanging="360"/>
      </w:pPr>
      <w:rPr>
        <w:rFonts w:ascii="Symbol" w:hAnsi="Symbol" w:hint="default"/>
      </w:rPr>
    </w:lvl>
    <w:lvl w:ilvl="7" w:tplc="26D0516C">
      <w:start w:val="1"/>
      <w:numFmt w:val="bullet"/>
      <w:lvlText w:val="o"/>
      <w:lvlJc w:val="left"/>
      <w:pPr>
        <w:ind w:left="5760" w:hanging="360"/>
      </w:pPr>
      <w:rPr>
        <w:rFonts w:ascii="Courier New" w:hAnsi="Courier New" w:hint="default"/>
      </w:rPr>
    </w:lvl>
    <w:lvl w:ilvl="8" w:tplc="091265B4">
      <w:start w:val="1"/>
      <w:numFmt w:val="bullet"/>
      <w:lvlText w:val=""/>
      <w:lvlJc w:val="left"/>
      <w:pPr>
        <w:ind w:left="6480" w:hanging="360"/>
      </w:pPr>
      <w:rPr>
        <w:rFonts w:ascii="Wingdings" w:hAnsi="Wingdings" w:hint="default"/>
      </w:rPr>
    </w:lvl>
  </w:abstractNum>
  <w:abstractNum w:abstractNumId="3" w15:restartNumberingAfterBreak="0">
    <w:nsid w:val="23553441"/>
    <w:multiLevelType w:val="hybridMultilevel"/>
    <w:tmpl w:val="CD18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C1B26"/>
    <w:multiLevelType w:val="hybridMultilevel"/>
    <w:tmpl w:val="77C8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E75AF"/>
    <w:multiLevelType w:val="hybridMultilevel"/>
    <w:tmpl w:val="3012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2728"/>
    <w:multiLevelType w:val="hybridMultilevel"/>
    <w:tmpl w:val="B036897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D5C01C7"/>
    <w:multiLevelType w:val="hybridMultilevel"/>
    <w:tmpl w:val="C81A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F3C71"/>
    <w:multiLevelType w:val="hybridMultilevel"/>
    <w:tmpl w:val="5B1A566A"/>
    <w:lvl w:ilvl="0" w:tplc="04090001">
      <w:start w:val="1"/>
      <w:numFmt w:val="bullet"/>
      <w:lvlText w:val=""/>
      <w:lvlJc w:val="left"/>
      <w:pPr>
        <w:ind w:left="720" w:hanging="360"/>
      </w:pPr>
      <w:rPr>
        <w:rFonts w:ascii="Symbol" w:hAnsi="Symbol" w:hint="default"/>
      </w:rPr>
    </w:lvl>
    <w:lvl w:ilvl="1" w:tplc="2BB4F86C">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143D30"/>
    <w:multiLevelType w:val="hybridMultilevel"/>
    <w:tmpl w:val="48E4CFCA"/>
    <w:lvl w:ilvl="0" w:tplc="21422950">
      <w:start w:val="1"/>
      <w:numFmt w:val="bullet"/>
      <w:lvlText w:val=""/>
      <w:lvlJc w:val="left"/>
      <w:pPr>
        <w:tabs>
          <w:tab w:val="num" w:pos="720"/>
        </w:tabs>
        <w:ind w:left="720" w:hanging="360"/>
      </w:pPr>
      <w:rPr>
        <w:rFonts w:ascii="Symbol" w:hAnsi="Symbol" w:hint="default"/>
        <w:sz w:val="20"/>
      </w:rPr>
    </w:lvl>
    <w:lvl w:ilvl="1" w:tplc="408C9F78" w:tentative="1">
      <w:start w:val="1"/>
      <w:numFmt w:val="bullet"/>
      <w:lvlText w:val=""/>
      <w:lvlJc w:val="left"/>
      <w:pPr>
        <w:tabs>
          <w:tab w:val="num" w:pos="1440"/>
        </w:tabs>
        <w:ind w:left="1440" w:hanging="360"/>
      </w:pPr>
      <w:rPr>
        <w:rFonts w:ascii="Symbol" w:hAnsi="Symbol" w:hint="default"/>
        <w:sz w:val="20"/>
      </w:rPr>
    </w:lvl>
    <w:lvl w:ilvl="2" w:tplc="5FDA88E6" w:tentative="1">
      <w:start w:val="1"/>
      <w:numFmt w:val="bullet"/>
      <w:lvlText w:val=""/>
      <w:lvlJc w:val="left"/>
      <w:pPr>
        <w:tabs>
          <w:tab w:val="num" w:pos="2160"/>
        </w:tabs>
        <w:ind w:left="2160" w:hanging="360"/>
      </w:pPr>
      <w:rPr>
        <w:rFonts w:ascii="Symbol" w:hAnsi="Symbol" w:hint="default"/>
        <w:sz w:val="20"/>
      </w:rPr>
    </w:lvl>
    <w:lvl w:ilvl="3" w:tplc="7870E1C8" w:tentative="1">
      <w:start w:val="1"/>
      <w:numFmt w:val="bullet"/>
      <w:lvlText w:val=""/>
      <w:lvlJc w:val="left"/>
      <w:pPr>
        <w:tabs>
          <w:tab w:val="num" w:pos="2880"/>
        </w:tabs>
        <w:ind w:left="2880" w:hanging="360"/>
      </w:pPr>
      <w:rPr>
        <w:rFonts w:ascii="Symbol" w:hAnsi="Symbol" w:hint="default"/>
        <w:sz w:val="20"/>
      </w:rPr>
    </w:lvl>
    <w:lvl w:ilvl="4" w:tplc="5A4EDF2A" w:tentative="1">
      <w:start w:val="1"/>
      <w:numFmt w:val="bullet"/>
      <w:lvlText w:val=""/>
      <w:lvlJc w:val="left"/>
      <w:pPr>
        <w:tabs>
          <w:tab w:val="num" w:pos="3600"/>
        </w:tabs>
        <w:ind w:left="3600" w:hanging="360"/>
      </w:pPr>
      <w:rPr>
        <w:rFonts w:ascii="Symbol" w:hAnsi="Symbol" w:hint="default"/>
        <w:sz w:val="20"/>
      </w:rPr>
    </w:lvl>
    <w:lvl w:ilvl="5" w:tplc="CC58C00C" w:tentative="1">
      <w:start w:val="1"/>
      <w:numFmt w:val="bullet"/>
      <w:lvlText w:val=""/>
      <w:lvlJc w:val="left"/>
      <w:pPr>
        <w:tabs>
          <w:tab w:val="num" w:pos="4320"/>
        </w:tabs>
        <w:ind w:left="4320" w:hanging="360"/>
      </w:pPr>
      <w:rPr>
        <w:rFonts w:ascii="Symbol" w:hAnsi="Symbol" w:hint="default"/>
        <w:sz w:val="20"/>
      </w:rPr>
    </w:lvl>
    <w:lvl w:ilvl="6" w:tplc="FDBCE1A4" w:tentative="1">
      <w:start w:val="1"/>
      <w:numFmt w:val="bullet"/>
      <w:lvlText w:val=""/>
      <w:lvlJc w:val="left"/>
      <w:pPr>
        <w:tabs>
          <w:tab w:val="num" w:pos="5040"/>
        </w:tabs>
        <w:ind w:left="5040" w:hanging="360"/>
      </w:pPr>
      <w:rPr>
        <w:rFonts w:ascii="Symbol" w:hAnsi="Symbol" w:hint="default"/>
        <w:sz w:val="20"/>
      </w:rPr>
    </w:lvl>
    <w:lvl w:ilvl="7" w:tplc="0B843748" w:tentative="1">
      <w:start w:val="1"/>
      <w:numFmt w:val="bullet"/>
      <w:lvlText w:val=""/>
      <w:lvlJc w:val="left"/>
      <w:pPr>
        <w:tabs>
          <w:tab w:val="num" w:pos="5760"/>
        </w:tabs>
        <w:ind w:left="5760" w:hanging="360"/>
      </w:pPr>
      <w:rPr>
        <w:rFonts w:ascii="Symbol" w:hAnsi="Symbol" w:hint="default"/>
        <w:sz w:val="20"/>
      </w:rPr>
    </w:lvl>
    <w:lvl w:ilvl="8" w:tplc="1E2852F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3F67B1"/>
    <w:multiLevelType w:val="hybridMultilevel"/>
    <w:tmpl w:val="A33C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AE2027"/>
    <w:multiLevelType w:val="hybridMultilevel"/>
    <w:tmpl w:val="463E2D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89F414E"/>
    <w:multiLevelType w:val="hybridMultilevel"/>
    <w:tmpl w:val="2876C054"/>
    <w:lvl w:ilvl="0" w:tplc="E61204FC">
      <w:start w:val="1"/>
      <w:numFmt w:val="bullet"/>
      <w:lvlText w:val=""/>
      <w:lvlJc w:val="left"/>
      <w:pPr>
        <w:ind w:left="720" w:hanging="360"/>
      </w:pPr>
      <w:rPr>
        <w:rFonts w:ascii="Symbol" w:hAnsi="Symbol" w:hint="default"/>
      </w:rPr>
    </w:lvl>
    <w:lvl w:ilvl="1" w:tplc="951AACFA">
      <w:start w:val="1"/>
      <w:numFmt w:val="bullet"/>
      <w:lvlText w:val="o"/>
      <w:lvlJc w:val="left"/>
      <w:pPr>
        <w:ind w:left="1440" w:hanging="360"/>
      </w:pPr>
      <w:rPr>
        <w:rFonts w:ascii="Courier New" w:hAnsi="Courier New" w:hint="default"/>
      </w:rPr>
    </w:lvl>
    <w:lvl w:ilvl="2" w:tplc="8D36C204">
      <w:start w:val="1"/>
      <w:numFmt w:val="bullet"/>
      <w:lvlText w:val=""/>
      <w:lvlJc w:val="left"/>
      <w:pPr>
        <w:ind w:left="2160" w:hanging="360"/>
      </w:pPr>
      <w:rPr>
        <w:rFonts w:ascii="Wingdings" w:hAnsi="Wingdings" w:hint="default"/>
      </w:rPr>
    </w:lvl>
    <w:lvl w:ilvl="3" w:tplc="C09CD3D4">
      <w:start w:val="1"/>
      <w:numFmt w:val="bullet"/>
      <w:lvlText w:val=""/>
      <w:lvlJc w:val="left"/>
      <w:pPr>
        <w:ind w:left="2880" w:hanging="360"/>
      </w:pPr>
      <w:rPr>
        <w:rFonts w:ascii="Symbol" w:hAnsi="Symbol" w:hint="default"/>
      </w:rPr>
    </w:lvl>
    <w:lvl w:ilvl="4" w:tplc="ED72E3F4">
      <w:start w:val="1"/>
      <w:numFmt w:val="bullet"/>
      <w:lvlText w:val="o"/>
      <w:lvlJc w:val="left"/>
      <w:pPr>
        <w:ind w:left="3600" w:hanging="360"/>
      </w:pPr>
      <w:rPr>
        <w:rFonts w:ascii="Courier New" w:hAnsi="Courier New" w:hint="default"/>
      </w:rPr>
    </w:lvl>
    <w:lvl w:ilvl="5" w:tplc="90267718">
      <w:start w:val="1"/>
      <w:numFmt w:val="bullet"/>
      <w:lvlText w:val=""/>
      <w:lvlJc w:val="left"/>
      <w:pPr>
        <w:ind w:left="4320" w:hanging="360"/>
      </w:pPr>
      <w:rPr>
        <w:rFonts w:ascii="Wingdings" w:hAnsi="Wingdings" w:hint="default"/>
      </w:rPr>
    </w:lvl>
    <w:lvl w:ilvl="6" w:tplc="74B0FBE8">
      <w:start w:val="1"/>
      <w:numFmt w:val="bullet"/>
      <w:lvlText w:val=""/>
      <w:lvlJc w:val="left"/>
      <w:pPr>
        <w:ind w:left="5040" w:hanging="360"/>
      </w:pPr>
      <w:rPr>
        <w:rFonts w:ascii="Symbol" w:hAnsi="Symbol" w:hint="default"/>
      </w:rPr>
    </w:lvl>
    <w:lvl w:ilvl="7" w:tplc="9230A288">
      <w:start w:val="1"/>
      <w:numFmt w:val="bullet"/>
      <w:lvlText w:val="o"/>
      <w:lvlJc w:val="left"/>
      <w:pPr>
        <w:ind w:left="5760" w:hanging="360"/>
      </w:pPr>
      <w:rPr>
        <w:rFonts w:ascii="Courier New" w:hAnsi="Courier New" w:hint="default"/>
      </w:rPr>
    </w:lvl>
    <w:lvl w:ilvl="8" w:tplc="CA628C82">
      <w:start w:val="1"/>
      <w:numFmt w:val="bullet"/>
      <w:lvlText w:val=""/>
      <w:lvlJc w:val="left"/>
      <w:pPr>
        <w:ind w:left="6480" w:hanging="360"/>
      </w:pPr>
      <w:rPr>
        <w:rFonts w:ascii="Wingdings" w:hAnsi="Wingdings" w:hint="default"/>
      </w:rPr>
    </w:lvl>
  </w:abstractNum>
  <w:abstractNum w:abstractNumId="13" w15:restartNumberingAfterBreak="0">
    <w:nsid w:val="78EF3697"/>
    <w:multiLevelType w:val="hybridMultilevel"/>
    <w:tmpl w:val="16841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5"/>
  </w:num>
  <w:num w:numId="6">
    <w:abstractNumId w:val="11"/>
  </w:num>
  <w:num w:numId="7">
    <w:abstractNumId w:val="3"/>
  </w:num>
  <w:num w:numId="8">
    <w:abstractNumId w:val="7"/>
  </w:num>
  <w:num w:numId="9">
    <w:abstractNumId w:val="9"/>
  </w:num>
  <w:num w:numId="10">
    <w:abstractNumId w:val="2"/>
  </w:num>
  <w:num w:numId="11">
    <w:abstractNumId w:val="12"/>
  </w:num>
  <w:num w:numId="12">
    <w:abstractNumId w:val="0"/>
  </w:num>
  <w:num w:numId="13">
    <w:abstractNumId w:val="13"/>
  </w:num>
  <w:num w:numId="14">
    <w:abstractNumId w:val="1"/>
    <w:lvlOverride w:ilvl="0"/>
    <w:lvlOverride w:ilvl="1"/>
    <w:lvlOverride w:ilvl="2"/>
    <w:lvlOverride w:ilvl="3"/>
    <w:lvlOverride w:ilvl="4"/>
    <w:lvlOverride w:ilvl="5"/>
    <w:lvlOverride w:ilvl="6"/>
    <w:lvlOverride w:ilvl="7"/>
    <w:lvlOverride w:ilvl="8"/>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DB5"/>
    <w:rsid w:val="0001154C"/>
    <w:rsid w:val="000125ED"/>
    <w:rsid w:val="00032DB5"/>
    <w:rsid w:val="000343D8"/>
    <w:rsid w:val="00034A85"/>
    <w:rsid w:val="000553F1"/>
    <w:rsid w:val="00076B9F"/>
    <w:rsid w:val="00080071"/>
    <w:rsid w:val="000A1684"/>
    <w:rsid w:val="000B39FF"/>
    <w:rsid w:val="000D1C1A"/>
    <w:rsid w:val="000D6793"/>
    <w:rsid w:val="00100DA6"/>
    <w:rsid w:val="0013370A"/>
    <w:rsid w:val="00145618"/>
    <w:rsid w:val="00184020"/>
    <w:rsid w:val="00184244"/>
    <w:rsid w:val="001A5A4F"/>
    <w:rsid w:val="001C310C"/>
    <w:rsid w:val="001E3BAB"/>
    <w:rsid w:val="001F4777"/>
    <w:rsid w:val="00251731"/>
    <w:rsid w:val="00262362"/>
    <w:rsid w:val="00271AEE"/>
    <w:rsid w:val="002A13FD"/>
    <w:rsid w:val="002A17E2"/>
    <w:rsid w:val="002D5757"/>
    <w:rsid w:val="002E27B2"/>
    <w:rsid w:val="002F0F37"/>
    <w:rsid w:val="00301938"/>
    <w:rsid w:val="00336778"/>
    <w:rsid w:val="00345CCD"/>
    <w:rsid w:val="00380078"/>
    <w:rsid w:val="003B0F4B"/>
    <w:rsid w:val="003D505D"/>
    <w:rsid w:val="003F0400"/>
    <w:rsid w:val="0041572F"/>
    <w:rsid w:val="00462581"/>
    <w:rsid w:val="00473310"/>
    <w:rsid w:val="004A3638"/>
    <w:rsid w:val="004B23EE"/>
    <w:rsid w:val="004B4EF9"/>
    <w:rsid w:val="004C1BB3"/>
    <w:rsid w:val="004C639C"/>
    <w:rsid w:val="004D2301"/>
    <w:rsid w:val="00521A7D"/>
    <w:rsid w:val="0054197D"/>
    <w:rsid w:val="00547E49"/>
    <w:rsid w:val="00576A87"/>
    <w:rsid w:val="00581AB9"/>
    <w:rsid w:val="005C3977"/>
    <w:rsid w:val="005E0D96"/>
    <w:rsid w:val="005F30E1"/>
    <w:rsid w:val="006074FD"/>
    <w:rsid w:val="0061018F"/>
    <w:rsid w:val="00682D96"/>
    <w:rsid w:val="006876E7"/>
    <w:rsid w:val="007255F2"/>
    <w:rsid w:val="00747084"/>
    <w:rsid w:val="00752AAE"/>
    <w:rsid w:val="0077327D"/>
    <w:rsid w:val="00776753"/>
    <w:rsid w:val="00780764"/>
    <w:rsid w:val="007919F1"/>
    <w:rsid w:val="007B7554"/>
    <w:rsid w:val="00837E90"/>
    <w:rsid w:val="00854CDE"/>
    <w:rsid w:val="0087722D"/>
    <w:rsid w:val="008C2A7C"/>
    <w:rsid w:val="00904BA9"/>
    <w:rsid w:val="00915A65"/>
    <w:rsid w:val="00926703"/>
    <w:rsid w:val="00937D09"/>
    <w:rsid w:val="00955E54"/>
    <w:rsid w:val="00956BEC"/>
    <w:rsid w:val="00961508"/>
    <w:rsid w:val="00993028"/>
    <w:rsid w:val="009A3B63"/>
    <w:rsid w:val="009A6F47"/>
    <w:rsid w:val="009B4E28"/>
    <w:rsid w:val="009B5196"/>
    <w:rsid w:val="009C0549"/>
    <w:rsid w:val="009C61A9"/>
    <w:rsid w:val="009D7941"/>
    <w:rsid w:val="00A01286"/>
    <w:rsid w:val="00A24E21"/>
    <w:rsid w:val="00A6467F"/>
    <w:rsid w:val="00A73669"/>
    <w:rsid w:val="00A90FA9"/>
    <w:rsid w:val="00AE057C"/>
    <w:rsid w:val="00B170A3"/>
    <w:rsid w:val="00B23611"/>
    <w:rsid w:val="00BA1640"/>
    <w:rsid w:val="00BA5818"/>
    <w:rsid w:val="00BB62D9"/>
    <w:rsid w:val="00BC2D69"/>
    <w:rsid w:val="00BC5BE8"/>
    <w:rsid w:val="00C1330D"/>
    <w:rsid w:val="00C17956"/>
    <w:rsid w:val="00C2291C"/>
    <w:rsid w:val="00C24598"/>
    <w:rsid w:val="00C24BB4"/>
    <w:rsid w:val="00C32C64"/>
    <w:rsid w:val="00C43171"/>
    <w:rsid w:val="00C43D54"/>
    <w:rsid w:val="00C475D9"/>
    <w:rsid w:val="00C549BA"/>
    <w:rsid w:val="00C636F6"/>
    <w:rsid w:val="00CA088C"/>
    <w:rsid w:val="00CA70D1"/>
    <w:rsid w:val="00CD5F4E"/>
    <w:rsid w:val="00D25406"/>
    <w:rsid w:val="00D44D8D"/>
    <w:rsid w:val="00D93C9B"/>
    <w:rsid w:val="00DD5788"/>
    <w:rsid w:val="00E1081B"/>
    <w:rsid w:val="00E11F1A"/>
    <w:rsid w:val="00E319AE"/>
    <w:rsid w:val="00EA3389"/>
    <w:rsid w:val="00EC6743"/>
    <w:rsid w:val="00EF358B"/>
    <w:rsid w:val="00F7717E"/>
    <w:rsid w:val="00FA625D"/>
    <w:rsid w:val="00FC11F1"/>
    <w:rsid w:val="00FD5F39"/>
    <w:rsid w:val="00FE4EE2"/>
    <w:rsid w:val="01372670"/>
    <w:rsid w:val="18220802"/>
    <w:rsid w:val="196110B1"/>
    <w:rsid w:val="1CBA9C83"/>
    <w:rsid w:val="237807DC"/>
    <w:rsid w:val="2513ABC8"/>
    <w:rsid w:val="27BB2E65"/>
    <w:rsid w:val="31843D53"/>
    <w:rsid w:val="3341A90B"/>
    <w:rsid w:val="34DC3DE0"/>
    <w:rsid w:val="3736F2C8"/>
    <w:rsid w:val="3F084C38"/>
    <w:rsid w:val="403BFCAF"/>
    <w:rsid w:val="434CD84A"/>
    <w:rsid w:val="522391A0"/>
    <w:rsid w:val="52664F98"/>
    <w:rsid w:val="573EA1D6"/>
    <w:rsid w:val="577D88BA"/>
    <w:rsid w:val="5C6F552D"/>
    <w:rsid w:val="61D465F4"/>
    <w:rsid w:val="6201A8D3"/>
    <w:rsid w:val="639D7934"/>
    <w:rsid w:val="643592BD"/>
    <w:rsid w:val="67B2973C"/>
    <w:rsid w:val="7119151F"/>
    <w:rsid w:val="7FC8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550CB0C"/>
  <w15:chartTrackingRefBased/>
  <w15:docId w15:val="{E5A2B869-5278-42CD-A436-CCCE83E5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3B63"/>
    <w:pPr>
      <w:spacing w:after="200" w:line="276" w:lineRule="auto"/>
    </w:pPr>
    <w:rPr>
      <w:sz w:val="22"/>
      <w:szCs w:val="22"/>
    </w:rPr>
  </w:style>
  <w:style w:type="paragraph" w:styleId="Heading1">
    <w:name w:val="heading 1"/>
    <w:basedOn w:val="Normal"/>
    <w:next w:val="Normal"/>
    <w:link w:val="Heading1Char"/>
    <w:qFormat/>
    <w:locked/>
    <w:rsid w:val="00D93C9B"/>
    <w:pPr>
      <w:keepNext/>
      <w:spacing w:after="0" w:line="240" w:lineRule="auto"/>
      <w:outlineLvl w:val="0"/>
    </w:pPr>
    <w:rPr>
      <w:rFonts w:ascii="Arial" w:hAnsi="Arial"/>
      <w:b/>
      <w:bCs/>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rsid w:val="008C2A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8C2A7C"/>
    <w:pPr>
      <w:spacing w:after="0" w:line="240" w:lineRule="auto"/>
    </w:pPr>
    <w:rPr>
      <w:rFonts w:ascii="Tahoma" w:hAnsi="Tahoma"/>
      <w:sz w:val="16"/>
      <w:szCs w:val="16"/>
      <w:lang w:val="x-none" w:eastAsia="x-none"/>
    </w:rPr>
  </w:style>
  <w:style w:type="character" w:customStyle="1" w:styleId="BalloonTextChar">
    <w:name w:val="Balloon Text Char"/>
    <w:link w:val="BalloonText"/>
    <w:semiHidden/>
    <w:locked/>
    <w:rsid w:val="008C2A7C"/>
    <w:rPr>
      <w:rFonts w:ascii="Tahoma" w:hAnsi="Tahoma" w:cs="Tahoma"/>
      <w:sz w:val="16"/>
      <w:szCs w:val="16"/>
    </w:rPr>
  </w:style>
  <w:style w:type="character" w:styleId="PlaceholderText">
    <w:name w:val="Placeholder Text"/>
    <w:semiHidden/>
    <w:rsid w:val="008C2A7C"/>
    <w:rPr>
      <w:rFonts w:cs="Times New Roman"/>
      <w:color w:val="808080"/>
    </w:rPr>
  </w:style>
  <w:style w:type="paragraph" w:styleId="Header">
    <w:name w:val="header"/>
    <w:basedOn w:val="Normal"/>
    <w:link w:val="HeaderChar"/>
    <w:rsid w:val="00145618"/>
    <w:pPr>
      <w:tabs>
        <w:tab w:val="center" w:pos="4680"/>
        <w:tab w:val="right" w:pos="9360"/>
      </w:tabs>
    </w:pPr>
    <w:rPr>
      <w:lang w:val="x-none" w:eastAsia="x-none"/>
    </w:rPr>
  </w:style>
  <w:style w:type="character" w:customStyle="1" w:styleId="HeaderChar">
    <w:name w:val="Header Char"/>
    <w:link w:val="Header"/>
    <w:rsid w:val="00145618"/>
    <w:rPr>
      <w:sz w:val="22"/>
      <w:szCs w:val="22"/>
    </w:rPr>
  </w:style>
  <w:style w:type="paragraph" w:styleId="Footer">
    <w:name w:val="footer"/>
    <w:basedOn w:val="Normal"/>
    <w:link w:val="FooterChar"/>
    <w:rsid w:val="00145618"/>
    <w:pPr>
      <w:tabs>
        <w:tab w:val="center" w:pos="4680"/>
        <w:tab w:val="right" w:pos="9360"/>
      </w:tabs>
    </w:pPr>
    <w:rPr>
      <w:lang w:val="x-none" w:eastAsia="x-none"/>
    </w:rPr>
  </w:style>
  <w:style w:type="character" w:customStyle="1" w:styleId="FooterChar">
    <w:name w:val="Footer Char"/>
    <w:link w:val="Footer"/>
    <w:rsid w:val="00145618"/>
    <w:rPr>
      <w:sz w:val="22"/>
      <w:szCs w:val="22"/>
    </w:rPr>
  </w:style>
  <w:style w:type="paragraph" w:styleId="NormalWeb">
    <w:name w:val="Normal (Web)"/>
    <w:basedOn w:val="Normal"/>
    <w:rsid w:val="000A1684"/>
    <w:pPr>
      <w:spacing w:before="100" w:beforeAutospacing="1" w:after="100" w:afterAutospacing="1" w:line="240" w:lineRule="auto"/>
    </w:pPr>
    <w:rPr>
      <w:rFonts w:ascii="Times New Roman" w:hAnsi="Times New Roman"/>
      <w:sz w:val="24"/>
      <w:szCs w:val="24"/>
    </w:rPr>
  </w:style>
  <w:style w:type="character" w:styleId="Hyperlink">
    <w:name w:val="Hyperlink"/>
    <w:rsid w:val="005F30E1"/>
    <w:rPr>
      <w:color w:val="0000FF"/>
      <w:u w:val="single"/>
    </w:rPr>
  </w:style>
  <w:style w:type="character" w:customStyle="1" w:styleId="Heading1Char">
    <w:name w:val="Heading 1 Char"/>
    <w:link w:val="Heading1"/>
    <w:rsid w:val="00D93C9B"/>
    <w:rPr>
      <w:rFonts w:ascii="Arial" w:hAnsi="Arial"/>
      <w:b/>
      <w:bCs/>
      <w:sz w:val="24"/>
    </w:rPr>
  </w:style>
  <w:style w:type="paragraph" w:styleId="CommentText">
    <w:name w:val="annotation text"/>
    <w:basedOn w:val="Normal"/>
    <w:link w:val="CommentTextChar"/>
    <w:pPr>
      <w:spacing w:line="240" w:lineRule="auto"/>
    </w:pPr>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 w:type="paragraph" w:styleId="ListParagraph">
    <w:name w:val="List Paragraph"/>
    <w:basedOn w:val="Normal"/>
    <w:uiPriority w:val="34"/>
    <w:qFormat/>
    <w:rsid w:val="004B23EE"/>
    <w:pPr>
      <w:spacing w:after="160" w:line="259" w:lineRule="auto"/>
      <w:ind w:left="720"/>
      <w:contextualSpacing/>
    </w:pPr>
    <w:rPr>
      <w:rFonts w:asciiTheme="minorHAnsi" w:eastAsiaTheme="minorHAnsi" w:hAnsiTheme="minorHAnsi" w:cstheme="minorBidi"/>
    </w:rPr>
  </w:style>
  <w:style w:type="paragraph" w:customStyle="1" w:styleId="Default">
    <w:name w:val="Default"/>
    <w:rsid w:val="00E319AE"/>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15034">
      <w:bodyDiv w:val="1"/>
      <w:marLeft w:val="0"/>
      <w:marRight w:val="0"/>
      <w:marTop w:val="0"/>
      <w:marBottom w:val="0"/>
      <w:divBdr>
        <w:top w:val="none" w:sz="0" w:space="0" w:color="auto"/>
        <w:left w:val="none" w:sz="0" w:space="0" w:color="auto"/>
        <w:bottom w:val="none" w:sz="0" w:space="0" w:color="auto"/>
        <w:right w:val="none" w:sz="0" w:space="0" w:color="auto"/>
      </w:divBdr>
    </w:div>
    <w:div w:id="1029143280">
      <w:bodyDiv w:val="1"/>
      <w:marLeft w:val="0"/>
      <w:marRight w:val="0"/>
      <w:marTop w:val="0"/>
      <w:marBottom w:val="0"/>
      <w:divBdr>
        <w:top w:val="none" w:sz="0" w:space="0" w:color="auto"/>
        <w:left w:val="none" w:sz="0" w:space="0" w:color="auto"/>
        <w:bottom w:val="none" w:sz="0" w:space="0" w:color="auto"/>
        <w:right w:val="none" w:sz="0" w:space="0" w:color="auto"/>
      </w:divBdr>
    </w:div>
    <w:div w:id="139507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rikard@ogeecheetech.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mployment@ogeecheetech.edu" TargetMode="External"/><Relationship Id="rId17" Type="http://schemas.openxmlformats.org/officeDocument/2006/relationships/theme" Target="theme/theme1.xml"/><Relationship Id="R2390873bae1f444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hyperlink" Target="mailto:sburns@ogeecheetech.edu" TargetMode="Externa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burns@ogeechee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wart\Application%20Data\Microsoft\Templates\POSITION%20ANNOUNC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c76ffc0-fa13-4910-890b-697a0e56782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9572A4E1F4B144A74BE82F8E88CAB2" ma:contentTypeVersion="16" ma:contentTypeDescription="Create a new document." ma:contentTypeScope="" ma:versionID="0a8a27235924a6049ecc3e810c7c5144">
  <xsd:schema xmlns:xsd="http://www.w3.org/2001/XMLSchema" xmlns:xs="http://www.w3.org/2001/XMLSchema" xmlns:p="http://schemas.microsoft.com/office/2006/metadata/properties" xmlns:ns3="dc76ffc0-fa13-4910-890b-697a0e56782a" xmlns:ns4="dc66a5f6-662b-41de-a133-a4c4821f5010" targetNamespace="http://schemas.microsoft.com/office/2006/metadata/properties" ma:root="true" ma:fieldsID="e2083f3ab1f3eaa26e011d5c0b102043" ns3:_="" ns4:_="">
    <xsd:import namespace="dc76ffc0-fa13-4910-890b-697a0e56782a"/>
    <xsd:import namespace="dc66a5f6-662b-41de-a133-a4c4821f50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6ffc0-fa13-4910-890b-697a0e567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66a5f6-662b-41de-a133-a4c4821f50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06CD6A-1A38-4C34-A4B2-08AA19DC61B7}">
  <ds:schemaRefs>
    <ds:schemaRef ds:uri="http://schemas.microsoft.com/sharepoint/v3/contenttype/forms"/>
  </ds:schemaRefs>
</ds:datastoreItem>
</file>

<file path=customXml/itemProps2.xml><?xml version="1.0" encoding="utf-8"?>
<ds:datastoreItem xmlns:ds="http://schemas.openxmlformats.org/officeDocument/2006/customXml" ds:itemID="{B01E6547-36EB-4460-87D0-487EC1B95302}">
  <ds:schemaRef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dc66a5f6-662b-41de-a133-a4c4821f5010"/>
    <ds:schemaRef ds:uri="http://schemas.microsoft.com/office/infopath/2007/PartnerControls"/>
    <ds:schemaRef ds:uri="http://schemas.openxmlformats.org/package/2006/metadata/core-properties"/>
    <ds:schemaRef ds:uri="dc76ffc0-fa13-4910-890b-697a0e56782a"/>
    <ds:schemaRef ds:uri="http://purl.org/dc/dcmitype/"/>
  </ds:schemaRefs>
</ds:datastoreItem>
</file>

<file path=customXml/itemProps3.xml><?xml version="1.0" encoding="utf-8"?>
<ds:datastoreItem xmlns:ds="http://schemas.openxmlformats.org/officeDocument/2006/customXml" ds:itemID="{D2AC92C5-D7EE-4B0E-B4AC-34B39271B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6ffc0-fa13-4910-890b-697a0e56782a"/>
    <ds:schemaRef ds:uri="dc66a5f6-662b-41de-a133-a4c4821f5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POSITION ANNOUNCEMENT FORM</Template>
  <TotalTime>1</TotalTime>
  <Pages>2</Pages>
  <Words>465</Words>
  <Characters>3464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Ogeechee Technical College</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dstewart</dc:creator>
  <cp:keywords/>
  <dc:description/>
  <cp:lastModifiedBy>Alexander, Desire</cp:lastModifiedBy>
  <cp:revision>2</cp:revision>
  <cp:lastPrinted>2021-06-08T17:07:00Z</cp:lastPrinted>
  <dcterms:created xsi:type="dcterms:W3CDTF">2024-01-04T22:39:00Z</dcterms:created>
  <dcterms:modified xsi:type="dcterms:W3CDTF">2024-01-04T22:39:00Z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0x010100C59572A4E1F4B144A74BE82F8E88CAB2</vt:lpwstr>
  </property>
</Properties>
</file>