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8D" w:rsidRPr="009064C1" w:rsidRDefault="00821E46" w:rsidP="008C2A7C">
      <w:pPr>
        <w:jc w:val="center"/>
        <w:rPr>
          <w:sz w:val="8"/>
          <w:szCs w:val="40"/>
        </w:rPr>
      </w:pPr>
      <w:bookmarkStart w:id="0" w:name="_GoBack"/>
      <w:bookmarkEnd w:id="0"/>
      <w:r w:rsidRPr="008E7FBF">
        <w:rPr>
          <w:noProof/>
          <w:sz w:val="40"/>
          <w:szCs w:val="40"/>
        </w:rPr>
        <w:drawing>
          <wp:inline distT="0" distB="0" distL="0" distR="0">
            <wp:extent cx="857250" cy="638175"/>
            <wp:effectExtent l="0" t="0" r="0" b="9525"/>
            <wp:docPr id="2" name="Picture 2"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noFill/>
                    <a:ln>
                      <a:noFill/>
                    </a:ln>
                  </pic:spPr>
                </pic:pic>
              </a:graphicData>
            </a:graphic>
          </wp:inline>
        </w:drawing>
      </w:r>
    </w:p>
    <w:p w:rsidR="00D44D8D" w:rsidRPr="00E1081B" w:rsidRDefault="00D44D8D" w:rsidP="009064C1">
      <w:pPr>
        <w:spacing w:after="0" w:line="240" w:lineRule="auto"/>
        <w:jc w:val="center"/>
      </w:pPr>
      <w:r w:rsidRPr="00E1081B">
        <w:rPr>
          <w:sz w:val="36"/>
        </w:rPr>
        <w:t>POSITION ANNOUNCEMENT</w:t>
      </w:r>
      <w:r w:rsidR="005F30E1" w:rsidRPr="00E1081B">
        <w:rPr>
          <w:sz w:val="36"/>
        </w:rPr>
        <w:t>(S)</w:t>
      </w:r>
      <w:r w:rsidR="003915E7">
        <w:pict>
          <v:rect id="_x0000_i1025" style="width:381.6pt;height:1.5pt" o:hralign="center" o:hrstd="t" o:hrnoshade="t" o:hr="t" fillcolor="#aca899" stroked="f">
            <v:imagedata r:id="rId8"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6"/>
        <w:gridCol w:w="8724"/>
      </w:tblGrid>
      <w:tr w:rsidR="00D44D8D" w:rsidRPr="00E1081B" w:rsidTr="00CF0AF3">
        <w:tc>
          <w:tcPr>
            <w:tcW w:w="2076" w:type="dxa"/>
            <w:tcBorders>
              <w:top w:val="nil"/>
              <w:left w:val="nil"/>
              <w:bottom w:val="nil"/>
              <w:right w:val="nil"/>
            </w:tcBorders>
          </w:tcPr>
          <w:p w:rsidR="00D44D8D" w:rsidRPr="00AE7004" w:rsidRDefault="00D44D8D" w:rsidP="00E757FF">
            <w:pPr>
              <w:spacing w:after="0" w:line="240" w:lineRule="auto"/>
              <w:jc w:val="both"/>
              <w:rPr>
                <w:rFonts w:cs="Calibri"/>
                <w:b/>
              </w:rPr>
            </w:pPr>
            <w:r w:rsidRPr="00AE7004">
              <w:rPr>
                <w:rFonts w:cs="Calibri"/>
                <w:b/>
              </w:rPr>
              <w:t>POSITION TITLE:</w:t>
            </w:r>
          </w:p>
        </w:tc>
        <w:tc>
          <w:tcPr>
            <w:tcW w:w="8724" w:type="dxa"/>
            <w:tcBorders>
              <w:top w:val="nil"/>
              <w:left w:val="nil"/>
              <w:bottom w:val="nil"/>
              <w:right w:val="nil"/>
            </w:tcBorders>
          </w:tcPr>
          <w:p w:rsidR="005F30E1" w:rsidRPr="00AE7004" w:rsidRDefault="00BF6527" w:rsidP="00E757FF">
            <w:pPr>
              <w:spacing w:after="0" w:line="240" w:lineRule="auto"/>
              <w:jc w:val="both"/>
              <w:rPr>
                <w:rFonts w:cs="Calibri"/>
                <w:b/>
              </w:rPr>
            </w:pPr>
            <w:r>
              <w:rPr>
                <w:rFonts w:cs="Calibri"/>
                <w:b/>
              </w:rPr>
              <w:t>Dean for Academic Affairs</w:t>
            </w:r>
            <w:r w:rsidR="005A32C5">
              <w:rPr>
                <w:rFonts w:cs="Calibri"/>
                <w:b/>
              </w:rPr>
              <w:t xml:space="preserve"> – Industry and Public Services</w:t>
            </w:r>
          </w:p>
        </w:tc>
      </w:tr>
      <w:tr w:rsidR="00C43D54" w:rsidRPr="00E1081B" w:rsidTr="00CF0AF3">
        <w:tc>
          <w:tcPr>
            <w:tcW w:w="10800" w:type="dxa"/>
            <w:gridSpan w:val="2"/>
            <w:tcBorders>
              <w:top w:val="nil"/>
              <w:left w:val="nil"/>
              <w:bottom w:val="nil"/>
              <w:right w:val="nil"/>
            </w:tcBorders>
          </w:tcPr>
          <w:p w:rsidR="00BF6527" w:rsidRDefault="00BF6527" w:rsidP="00E757FF">
            <w:pPr>
              <w:spacing w:after="0" w:line="240" w:lineRule="auto"/>
              <w:jc w:val="both"/>
              <w:rPr>
                <w:rFonts w:cs="Calibri"/>
                <w:b/>
                <w:sz w:val="8"/>
                <w:szCs w:val="8"/>
              </w:rPr>
            </w:pPr>
          </w:p>
          <w:p w:rsidR="00C43D54" w:rsidRPr="00AE7004" w:rsidRDefault="00C43D54" w:rsidP="00E757FF">
            <w:pPr>
              <w:spacing w:after="0" w:line="240" w:lineRule="auto"/>
              <w:jc w:val="both"/>
              <w:rPr>
                <w:rFonts w:cs="Calibri"/>
                <w:b/>
              </w:rPr>
            </w:pPr>
            <w:r w:rsidRPr="00AE7004">
              <w:rPr>
                <w:rFonts w:cs="Calibri"/>
                <w:b/>
              </w:rPr>
              <w:t>POSITION DESCRIPTION:</w:t>
            </w:r>
          </w:p>
          <w:p w:rsidR="00BC5BE8" w:rsidRPr="003915E7" w:rsidRDefault="00BF6527" w:rsidP="00F52785">
            <w:pPr>
              <w:spacing w:after="0" w:line="240" w:lineRule="auto"/>
              <w:jc w:val="both"/>
              <w:rPr>
                <w:rFonts w:cs="Calibri"/>
                <w:sz w:val="8"/>
                <w:szCs w:val="8"/>
              </w:rPr>
            </w:pPr>
            <w:r w:rsidRPr="007D4113">
              <w:t xml:space="preserve">Under minimal supervision of the </w:t>
            </w:r>
            <w:r w:rsidR="00821E46">
              <w:t xml:space="preserve">Executive </w:t>
            </w:r>
            <w:r w:rsidRPr="007D4113">
              <w:t xml:space="preserve">Vice President for Academic </w:t>
            </w:r>
            <w:r w:rsidR="00821E46">
              <w:t xml:space="preserve">and Student </w:t>
            </w:r>
            <w:r w:rsidRPr="007D4113">
              <w:t xml:space="preserve">Affairs, the Dean is responsible for strategic leadership, management and oversight for </w:t>
            </w:r>
            <w:r w:rsidR="00821E46">
              <w:t>Industry and Public Services</w:t>
            </w:r>
            <w:r w:rsidRPr="007D4113">
              <w:t xml:space="preserve"> programs.  The Dean is responsible for analyzing national and regional markets across the US to determine trends and for developing strategies and plans to achieve enrollment goals, ensure program quality and a superior student learning experience.  The Dean is responsible for planning, development, and implementation of all education and includes programs and courses designed for online, hybrid, and/or web-enhanced education; assessing department and program staffing needs and hiring, training, and developing instructors in order to achieve successful program growth and development; creating, monitoring, and analyzing annual budgets.  The Dean works in collaboration with the other Academic Deans to identify and obtain faculty participation in marketing and recruitment activities, to offer appropriate programs and courses and develops schedules;</w:t>
            </w:r>
            <w:r w:rsidRPr="003915E7">
              <w:t xml:space="preserve"> and to be in compliance with the </w:t>
            </w:r>
            <w:r w:rsidR="003915E7" w:rsidRPr="003915E7">
              <w:t>Southern Association of Colleges and Schools Commission on Colleges (SACSCOC).</w:t>
            </w:r>
            <w:r w:rsidR="00E757FF" w:rsidRPr="003915E7">
              <w:rPr>
                <w:rFonts w:cs="Calibri"/>
              </w:rPr>
              <w:t xml:space="preserve"> </w:t>
            </w:r>
          </w:p>
          <w:p w:rsidR="00F52785" w:rsidRPr="00F52785" w:rsidRDefault="00F52785" w:rsidP="00F52785">
            <w:pPr>
              <w:spacing w:after="0" w:line="240" w:lineRule="auto"/>
              <w:jc w:val="both"/>
              <w:rPr>
                <w:rFonts w:cs="Calibri"/>
                <w:sz w:val="8"/>
                <w:szCs w:val="8"/>
              </w:rPr>
            </w:pPr>
          </w:p>
        </w:tc>
      </w:tr>
      <w:tr w:rsidR="00C43D54" w:rsidRPr="00E1081B" w:rsidTr="00CF0AF3">
        <w:tc>
          <w:tcPr>
            <w:tcW w:w="10800" w:type="dxa"/>
            <w:gridSpan w:val="2"/>
            <w:tcBorders>
              <w:top w:val="nil"/>
              <w:left w:val="nil"/>
              <w:bottom w:val="nil"/>
              <w:right w:val="nil"/>
            </w:tcBorders>
          </w:tcPr>
          <w:p w:rsidR="009064C1" w:rsidRPr="00BF6527" w:rsidRDefault="009064C1" w:rsidP="00E757FF">
            <w:pPr>
              <w:spacing w:after="0" w:line="240" w:lineRule="auto"/>
              <w:jc w:val="both"/>
              <w:rPr>
                <w:rFonts w:cs="Calibri"/>
                <w:b/>
                <w:sz w:val="8"/>
              </w:rPr>
            </w:pPr>
          </w:p>
          <w:p w:rsidR="00C43D54" w:rsidRPr="00AE7004" w:rsidRDefault="00C43D54" w:rsidP="00E757FF">
            <w:pPr>
              <w:spacing w:after="0" w:line="240" w:lineRule="auto"/>
              <w:jc w:val="both"/>
              <w:rPr>
                <w:rFonts w:cs="Calibri"/>
                <w:b/>
              </w:rPr>
            </w:pPr>
            <w:r w:rsidRPr="00AE7004">
              <w:rPr>
                <w:rFonts w:cs="Calibri"/>
                <w:b/>
              </w:rPr>
              <w:t>MINIMUM QUALIFICATIONS:</w:t>
            </w:r>
          </w:p>
          <w:p w:rsidR="00BF6527" w:rsidRPr="00AC1D44" w:rsidRDefault="00BF6527" w:rsidP="00EE20F4">
            <w:pPr>
              <w:pStyle w:val="NormalWeb"/>
              <w:numPr>
                <w:ilvl w:val="0"/>
                <w:numId w:val="2"/>
              </w:numPr>
              <w:spacing w:before="0" w:beforeAutospacing="0" w:after="0" w:afterAutospacing="0"/>
              <w:jc w:val="both"/>
              <w:rPr>
                <w:rFonts w:ascii="Calibri" w:hAnsi="Calibri" w:cs="Calibri"/>
                <w:color w:val="000000"/>
                <w:sz w:val="22"/>
                <w:szCs w:val="22"/>
              </w:rPr>
            </w:pPr>
            <w:r w:rsidRPr="00AC1D44">
              <w:rPr>
                <w:rFonts w:ascii="Calibri" w:hAnsi="Calibri" w:cs="Calibri"/>
                <w:sz w:val="22"/>
                <w:szCs w:val="22"/>
              </w:rPr>
              <w:t>A mas</w:t>
            </w:r>
            <w:r w:rsidR="00C96EBE">
              <w:rPr>
                <w:rFonts w:ascii="Calibri" w:hAnsi="Calibri" w:cs="Calibri"/>
                <w:sz w:val="22"/>
                <w:szCs w:val="22"/>
              </w:rPr>
              <w:t xml:space="preserve">ter's degree from an </w:t>
            </w:r>
            <w:r w:rsidRPr="00AC1D44">
              <w:rPr>
                <w:rFonts w:ascii="Calibri" w:hAnsi="Calibri" w:cs="Calibri"/>
                <w:sz w:val="22"/>
                <w:szCs w:val="22"/>
              </w:rPr>
              <w:t xml:space="preserve">accredited college or university in a vocational field or occupational supporting discipline </w:t>
            </w:r>
            <w:r w:rsidR="00F52785" w:rsidRPr="00AC1D44">
              <w:rPr>
                <w:rFonts w:ascii="Calibri" w:hAnsi="Calibri" w:cs="Calibri"/>
                <w:sz w:val="22"/>
                <w:szCs w:val="22"/>
              </w:rPr>
              <w:t xml:space="preserve">such as English, psychology, business administration, </w:t>
            </w:r>
            <w:r w:rsidR="007266DB">
              <w:rPr>
                <w:rFonts w:ascii="Calibri" w:hAnsi="Calibri" w:cs="Calibri"/>
                <w:sz w:val="22"/>
                <w:szCs w:val="22"/>
              </w:rPr>
              <w:t xml:space="preserve">public administration, </w:t>
            </w:r>
            <w:r w:rsidR="00F52785" w:rsidRPr="00AC1D44">
              <w:rPr>
                <w:rFonts w:ascii="Calibri" w:hAnsi="Calibri" w:cs="Calibri"/>
                <w:sz w:val="22"/>
                <w:szCs w:val="22"/>
              </w:rPr>
              <w:t xml:space="preserve">educational leadership, </w:t>
            </w:r>
            <w:r w:rsidRPr="00AC1D44">
              <w:rPr>
                <w:rFonts w:ascii="Calibri" w:hAnsi="Calibri" w:cs="Calibri"/>
                <w:sz w:val="22"/>
                <w:szCs w:val="22"/>
              </w:rPr>
              <w:t xml:space="preserve">or a closely related field.  </w:t>
            </w:r>
          </w:p>
          <w:p w:rsidR="00821E46" w:rsidRPr="00821E46" w:rsidRDefault="00BF6527" w:rsidP="00EE20F4">
            <w:pPr>
              <w:pStyle w:val="NormalWeb"/>
              <w:numPr>
                <w:ilvl w:val="0"/>
                <w:numId w:val="2"/>
              </w:numPr>
              <w:spacing w:before="0" w:beforeAutospacing="0" w:after="0" w:afterAutospacing="0"/>
              <w:jc w:val="both"/>
              <w:rPr>
                <w:rFonts w:ascii="Calibri" w:hAnsi="Calibri" w:cs="Calibri"/>
                <w:color w:val="000000"/>
                <w:sz w:val="20"/>
                <w:szCs w:val="22"/>
              </w:rPr>
            </w:pPr>
            <w:r w:rsidRPr="00821E46">
              <w:rPr>
                <w:rFonts w:ascii="Calibri" w:hAnsi="Calibri" w:cs="Calibri"/>
                <w:sz w:val="22"/>
                <w:szCs w:val="22"/>
              </w:rPr>
              <w:t xml:space="preserve">Three years of </w:t>
            </w:r>
            <w:r w:rsidR="007266DB">
              <w:rPr>
                <w:rFonts w:ascii="Calibri" w:hAnsi="Calibri" w:cs="Calibri"/>
                <w:sz w:val="22"/>
                <w:szCs w:val="22"/>
              </w:rPr>
              <w:t>demonstrated leadership experience.</w:t>
            </w:r>
            <w:r w:rsidRPr="00821E46">
              <w:rPr>
                <w:rFonts w:ascii="Calibri" w:hAnsi="Calibri" w:cs="Calibri"/>
                <w:sz w:val="22"/>
                <w:szCs w:val="22"/>
              </w:rPr>
              <w:t xml:space="preserve"> </w:t>
            </w:r>
          </w:p>
          <w:p w:rsidR="00BF6527" w:rsidRPr="00821E46" w:rsidRDefault="00BF6527" w:rsidP="00EE20F4">
            <w:pPr>
              <w:pStyle w:val="NormalWeb"/>
              <w:numPr>
                <w:ilvl w:val="0"/>
                <w:numId w:val="2"/>
              </w:numPr>
              <w:spacing w:before="0" w:beforeAutospacing="0" w:after="0" w:afterAutospacing="0"/>
              <w:jc w:val="both"/>
              <w:rPr>
                <w:rFonts w:ascii="Calibri" w:hAnsi="Calibri" w:cs="Calibri"/>
                <w:color w:val="000000"/>
                <w:sz w:val="20"/>
                <w:szCs w:val="22"/>
              </w:rPr>
            </w:pPr>
            <w:r w:rsidRPr="00821E46">
              <w:rPr>
                <w:rFonts w:ascii="Calibri" w:hAnsi="Calibri" w:cs="Calibri"/>
                <w:sz w:val="22"/>
              </w:rPr>
              <w:t>Three years of employment must have been as a full-time instructor</w:t>
            </w:r>
            <w:r w:rsidR="00821E46" w:rsidRPr="00821E46">
              <w:rPr>
                <w:rFonts w:ascii="Calibri" w:hAnsi="Calibri" w:cs="Calibri"/>
                <w:sz w:val="22"/>
              </w:rPr>
              <w:t xml:space="preserve"> at the post-secondary level</w:t>
            </w:r>
            <w:r w:rsidRPr="00821E46">
              <w:rPr>
                <w:rFonts w:ascii="Calibri" w:hAnsi="Calibri" w:cs="Calibri"/>
                <w:sz w:val="22"/>
              </w:rPr>
              <w:t xml:space="preserve">.  </w:t>
            </w:r>
          </w:p>
          <w:p w:rsidR="00BF6527" w:rsidRPr="007D4113" w:rsidRDefault="00BF6527" w:rsidP="00EE20F4">
            <w:pPr>
              <w:pStyle w:val="NormalWeb"/>
              <w:numPr>
                <w:ilvl w:val="0"/>
                <w:numId w:val="2"/>
              </w:numPr>
              <w:spacing w:before="0" w:beforeAutospacing="0" w:after="0" w:afterAutospacing="0"/>
              <w:jc w:val="both"/>
              <w:rPr>
                <w:rFonts w:ascii="Calibri" w:hAnsi="Calibri" w:cs="Calibri"/>
                <w:color w:val="000000"/>
                <w:sz w:val="20"/>
                <w:szCs w:val="22"/>
              </w:rPr>
            </w:pPr>
            <w:r w:rsidRPr="007D4113">
              <w:rPr>
                <w:rFonts w:ascii="Calibri" w:hAnsi="Calibri" w:cs="Calibri"/>
                <w:sz w:val="22"/>
              </w:rPr>
              <w:t>Demonstrated skills in training, person</w:t>
            </w:r>
            <w:r w:rsidR="00B4687B">
              <w:rPr>
                <w:rFonts w:ascii="Calibri" w:hAnsi="Calibri" w:cs="Calibri"/>
                <w:sz w:val="22"/>
              </w:rPr>
              <w:t>ne</w:t>
            </w:r>
            <w:r w:rsidRPr="007D4113">
              <w:rPr>
                <w:rFonts w:ascii="Calibri" w:hAnsi="Calibri" w:cs="Calibri"/>
                <w:sz w:val="22"/>
              </w:rPr>
              <w:t>l</w:t>
            </w:r>
            <w:r w:rsidR="00B4687B">
              <w:rPr>
                <w:rFonts w:ascii="Calibri" w:hAnsi="Calibri" w:cs="Calibri"/>
                <w:sz w:val="22"/>
              </w:rPr>
              <w:t xml:space="preserve"> </w:t>
            </w:r>
            <w:r w:rsidRPr="007D4113">
              <w:rPr>
                <w:rFonts w:ascii="Calibri" w:hAnsi="Calibri" w:cs="Calibri"/>
                <w:sz w:val="22"/>
              </w:rPr>
              <w:t xml:space="preserve">development, and assessment.  </w:t>
            </w:r>
          </w:p>
          <w:p w:rsidR="00F52785" w:rsidRPr="00F52785" w:rsidRDefault="00BF6527" w:rsidP="00F52785">
            <w:pPr>
              <w:pStyle w:val="NormalWeb"/>
              <w:numPr>
                <w:ilvl w:val="0"/>
                <w:numId w:val="2"/>
              </w:numPr>
              <w:spacing w:before="0" w:beforeAutospacing="0" w:after="0" w:afterAutospacing="0"/>
              <w:jc w:val="both"/>
              <w:rPr>
                <w:rFonts w:ascii="Calibri" w:hAnsi="Calibri" w:cs="Calibri"/>
                <w:color w:val="000000"/>
                <w:sz w:val="22"/>
                <w:szCs w:val="22"/>
              </w:rPr>
            </w:pPr>
            <w:r w:rsidRPr="007D4113">
              <w:rPr>
                <w:rFonts w:ascii="Calibri" w:hAnsi="Calibri" w:cs="Calibri"/>
                <w:sz w:val="22"/>
              </w:rPr>
              <w:t xml:space="preserve">Must demonstrate excellent written and verbal communications skills and maintain effective working relationships with students, faculty, and staff.  </w:t>
            </w:r>
          </w:p>
          <w:p w:rsidR="00F52785" w:rsidRPr="00AE7004" w:rsidRDefault="00F52785" w:rsidP="00F52785">
            <w:pPr>
              <w:pStyle w:val="NormalWeb"/>
              <w:spacing w:before="0" w:beforeAutospacing="0" w:after="0" w:afterAutospacing="0"/>
              <w:ind w:left="720"/>
              <w:jc w:val="both"/>
              <w:rPr>
                <w:rFonts w:ascii="Calibri" w:hAnsi="Calibri" w:cs="Calibri"/>
                <w:color w:val="000000"/>
                <w:sz w:val="22"/>
                <w:szCs w:val="22"/>
              </w:rPr>
            </w:pPr>
          </w:p>
        </w:tc>
      </w:tr>
      <w:tr w:rsidR="00C43D54" w:rsidRPr="00E1081B" w:rsidTr="00CF0AF3">
        <w:tc>
          <w:tcPr>
            <w:tcW w:w="10800" w:type="dxa"/>
            <w:gridSpan w:val="2"/>
            <w:tcBorders>
              <w:top w:val="nil"/>
              <w:left w:val="nil"/>
              <w:bottom w:val="nil"/>
              <w:right w:val="nil"/>
            </w:tcBorders>
          </w:tcPr>
          <w:p w:rsidR="00C43D54" w:rsidRPr="00AE7004" w:rsidRDefault="00C43D54" w:rsidP="00E757FF">
            <w:pPr>
              <w:spacing w:after="0" w:line="240" w:lineRule="auto"/>
              <w:jc w:val="both"/>
              <w:rPr>
                <w:rFonts w:cs="Calibri"/>
                <w:b/>
              </w:rPr>
            </w:pPr>
            <w:r w:rsidRPr="00AE7004">
              <w:rPr>
                <w:rFonts w:cs="Calibri"/>
                <w:b/>
              </w:rPr>
              <w:t>PREFERRED QUALIFICATIONS:</w:t>
            </w:r>
          </w:p>
          <w:p w:rsidR="00BF6527" w:rsidRPr="007D4113" w:rsidRDefault="00BF6527" w:rsidP="00BF6527">
            <w:pPr>
              <w:pStyle w:val="ListParagraph"/>
              <w:numPr>
                <w:ilvl w:val="0"/>
                <w:numId w:val="1"/>
              </w:numPr>
              <w:jc w:val="both"/>
              <w:rPr>
                <w:rFonts w:cs="Calibri"/>
              </w:rPr>
            </w:pPr>
            <w:r w:rsidRPr="007D4113">
              <w:t xml:space="preserve">Experience in curriculum planning and administration of programs, including experience in overseeing market research and needs assessment, utilization of varied instructional methodologies, program development, recruitment and retention, and student learning outcomes in a higher education setting.  </w:t>
            </w:r>
          </w:p>
          <w:p w:rsidR="00BF6527" w:rsidRPr="007D4113" w:rsidRDefault="00BF6527" w:rsidP="00BF6527">
            <w:pPr>
              <w:pStyle w:val="ListParagraph"/>
              <w:numPr>
                <w:ilvl w:val="0"/>
                <w:numId w:val="1"/>
              </w:numPr>
              <w:jc w:val="both"/>
              <w:rPr>
                <w:rFonts w:cs="Calibri"/>
              </w:rPr>
            </w:pPr>
            <w:r w:rsidRPr="007D4113">
              <w:t xml:space="preserve">Work experience in online instruction and with a learning management software (Blackboard).  </w:t>
            </w:r>
          </w:p>
          <w:p w:rsidR="00BC5BE8" w:rsidRPr="007D4113" w:rsidRDefault="00BF6527" w:rsidP="00BF6527">
            <w:pPr>
              <w:pStyle w:val="ListParagraph"/>
              <w:numPr>
                <w:ilvl w:val="0"/>
                <w:numId w:val="1"/>
              </w:numPr>
              <w:jc w:val="both"/>
              <w:rPr>
                <w:rFonts w:cs="Calibri"/>
              </w:rPr>
            </w:pPr>
            <w:r w:rsidRPr="007D4113">
              <w:t>Knowledge and application of adult learning theory.</w:t>
            </w:r>
          </w:p>
          <w:p w:rsidR="00BF6527" w:rsidRPr="00BF6527" w:rsidRDefault="00BF6527" w:rsidP="00BF6527">
            <w:pPr>
              <w:pStyle w:val="ListParagraph"/>
              <w:ind w:left="0"/>
              <w:jc w:val="both"/>
              <w:rPr>
                <w:rFonts w:cs="Calibri"/>
                <w:sz w:val="8"/>
              </w:rPr>
            </w:pPr>
          </w:p>
        </w:tc>
      </w:tr>
      <w:tr w:rsidR="00C43D54" w:rsidRPr="00E1081B" w:rsidTr="00CF0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2"/>
          </w:tcPr>
          <w:p w:rsidR="00C43D54" w:rsidRPr="00AE7004" w:rsidRDefault="00C43D54" w:rsidP="00E757FF">
            <w:pPr>
              <w:spacing w:after="0" w:line="240" w:lineRule="auto"/>
              <w:jc w:val="both"/>
              <w:rPr>
                <w:rFonts w:cs="Calibri"/>
                <w:b/>
              </w:rPr>
            </w:pPr>
            <w:r w:rsidRPr="00AE7004">
              <w:rPr>
                <w:rFonts w:cs="Calibri"/>
                <w:b/>
              </w:rPr>
              <w:t>SALARY/BENEFITS:</w:t>
            </w:r>
          </w:p>
          <w:p w:rsidR="00BC5BE8" w:rsidRPr="007D4113" w:rsidRDefault="00A86512" w:rsidP="00E757FF">
            <w:pPr>
              <w:spacing w:after="0" w:line="240" w:lineRule="auto"/>
              <w:jc w:val="both"/>
              <w:rPr>
                <w:rStyle w:val="PlaceholderText"/>
                <w:rFonts w:cs="Calibri"/>
                <w:color w:val="auto"/>
              </w:rPr>
            </w:pPr>
            <w:r w:rsidRPr="007D4113">
              <w:rPr>
                <w:rFonts w:cs="Calibri"/>
                <w:bCs/>
                <w:color w:val="000000"/>
              </w:rPr>
              <w:t xml:space="preserve">Commensurate with qualifications.  </w:t>
            </w:r>
            <w:r w:rsidRPr="007D4113">
              <w:rPr>
                <w:rStyle w:val="PlaceholderText"/>
                <w:rFonts w:cs="Calibri"/>
                <w:color w:val="auto"/>
              </w:rPr>
              <w:t>Benefits include paid state holidays, annual and sick leave, retirement options, and State of Georgia Flexible Benefits package.</w:t>
            </w:r>
          </w:p>
          <w:p w:rsidR="00A86512" w:rsidRPr="00BF6527" w:rsidRDefault="00A86512" w:rsidP="00E757FF">
            <w:pPr>
              <w:spacing w:after="0" w:line="240" w:lineRule="auto"/>
              <w:jc w:val="both"/>
              <w:rPr>
                <w:rStyle w:val="PlaceholderText"/>
                <w:rFonts w:cs="Calibri"/>
                <w:color w:val="auto"/>
                <w:sz w:val="8"/>
              </w:rPr>
            </w:pPr>
          </w:p>
        </w:tc>
      </w:tr>
      <w:tr w:rsidR="00C43D54" w:rsidRPr="00E1081B" w:rsidTr="00CF0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2"/>
          </w:tcPr>
          <w:p w:rsidR="00C43D54" w:rsidRPr="00C76A57" w:rsidRDefault="00C43D54" w:rsidP="00A24E21">
            <w:pPr>
              <w:spacing w:after="0" w:line="240" w:lineRule="auto"/>
              <w:rPr>
                <w:rFonts w:cs="Calibri"/>
                <w:b/>
              </w:rPr>
            </w:pPr>
            <w:r w:rsidRPr="00C76A57">
              <w:rPr>
                <w:rFonts w:cs="Calibri"/>
                <w:b/>
              </w:rPr>
              <w:t xml:space="preserve">APPLICATION DEADLINE: </w:t>
            </w:r>
          </w:p>
          <w:p w:rsidR="00C43D54" w:rsidRPr="00FE744C" w:rsidRDefault="00C43D54" w:rsidP="00A24E21">
            <w:pPr>
              <w:spacing w:after="0" w:line="240" w:lineRule="auto"/>
              <w:rPr>
                <w:rStyle w:val="PlaceholderText"/>
                <w:rFonts w:cs="Calibri"/>
                <w:color w:val="auto"/>
              </w:rPr>
            </w:pPr>
            <w:r w:rsidRPr="00FE744C">
              <w:rPr>
                <w:rStyle w:val="PlaceholderText"/>
                <w:rFonts w:cs="Calibri"/>
                <w:color w:val="auto"/>
              </w:rPr>
              <w:t>Open Until Filled</w:t>
            </w:r>
          </w:p>
          <w:p w:rsidR="005F30E1" w:rsidRPr="00BF6527" w:rsidRDefault="005F30E1" w:rsidP="00A24E21">
            <w:pPr>
              <w:spacing w:after="0" w:line="240" w:lineRule="auto"/>
              <w:rPr>
                <w:rFonts w:cs="Calibri"/>
                <w:sz w:val="8"/>
              </w:rPr>
            </w:pPr>
          </w:p>
        </w:tc>
      </w:tr>
    </w:tbl>
    <w:p w:rsidR="00CF0AF3" w:rsidRPr="00A25B77" w:rsidRDefault="00CF0AF3" w:rsidP="00CF0AF3">
      <w:pPr>
        <w:pStyle w:val="Default"/>
        <w:ind w:left="180"/>
        <w:jc w:val="both"/>
        <w:rPr>
          <w:rFonts w:ascii="Calibri" w:hAnsi="Calibri" w:cs="Calibri"/>
          <w:sz w:val="22"/>
          <w:szCs w:val="22"/>
        </w:rPr>
      </w:pPr>
      <w:r w:rsidRPr="00A25B77">
        <w:rPr>
          <w:rFonts w:ascii="Calibri" w:hAnsi="Calibri" w:cs="Calibri"/>
          <w:b/>
          <w:sz w:val="22"/>
          <w:szCs w:val="22"/>
        </w:rPr>
        <w:t xml:space="preserve">TO APPLY:   </w:t>
      </w:r>
      <w:r w:rsidRPr="00A25B77">
        <w:rPr>
          <w:rFonts w:ascii="Calibri" w:hAnsi="Calibri" w:cs="Calibri"/>
          <w:sz w:val="22"/>
          <w:szCs w:val="22"/>
        </w:rPr>
        <w:t xml:space="preserve">Please submit an online application using the OTC online job center website.  </w:t>
      </w:r>
      <w:r w:rsidRPr="00A25B77">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A25B77">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9" w:history="1">
        <w:r w:rsidRPr="00A25B77">
          <w:rPr>
            <w:rFonts w:ascii="Calibri" w:hAnsi="Calibri" w:cs="Calibri"/>
            <w:color w:val="0000FF"/>
            <w:sz w:val="22"/>
            <w:szCs w:val="22"/>
          </w:rPr>
          <w:t>employment@ogeecheetech.edu</w:t>
        </w:r>
      </w:hyperlink>
      <w:r w:rsidRPr="00A25B77">
        <w:rPr>
          <w:rFonts w:ascii="Calibri" w:hAnsi="Calibri" w:cs="Calibri"/>
          <w:sz w:val="22"/>
          <w:szCs w:val="22"/>
        </w:rPr>
        <w:t>.</w:t>
      </w:r>
    </w:p>
    <w:p w:rsidR="00CF0AF3" w:rsidRPr="00A25B77" w:rsidRDefault="00CF0AF3" w:rsidP="00CF0AF3">
      <w:pPr>
        <w:pStyle w:val="Default"/>
        <w:jc w:val="both"/>
        <w:rPr>
          <w:rFonts w:ascii="Calibri" w:hAnsi="Calibri" w:cs="Calibri"/>
          <w:sz w:val="8"/>
          <w:szCs w:val="22"/>
        </w:rPr>
      </w:pPr>
    </w:p>
    <w:p w:rsidR="00CF0AF3" w:rsidRDefault="00CF0AF3" w:rsidP="00CF0AF3">
      <w:pPr>
        <w:spacing w:after="0" w:line="240" w:lineRule="auto"/>
        <w:ind w:left="180"/>
        <w:jc w:val="both"/>
        <w:rPr>
          <w:rFonts w:cs="Calibri"/>
          <w:lang w:val="en-GB"/>
        </w:rPr>
      </w:pPr>
      <w:r w:rsidRPr="00A25B77">
        <w:rPr>
          <w:rFonts w:cs="Calibri"/>
          <w:lang w:val="en-GB"/>
        </w:rPr>
        <w:t xml:space="preserve">The following individuals have been designated to handle inquiries regarding the non-discrimination policies: For Title IX: </w:t>
      </w:r>
      <w:r>
        <w:rPr>
          <w:rFonts w:cs="Calibri"/>
          <w:lang w:val="en-GB"/>
        </w:rPr>
        <w:t>Brandi Helton</w:t>
      </w:r>
      <w:r w:rsidRPr="00A25B77">
        <w:rPr>
          <w:rFonts w:cs="Calibri"/>
          <w:lang w:val="en-GB"/>
        </w:rPr>
        <w:t xml:space="preserve">, </w:t>
      </w:r>
      <w:r>
        <w:rPr>
          <w:rFonts w:cs="Calibri"/>
          <w:lang w:val="en-GB"/>
        </w:rPr>
        <w:t>Dean of Students</w:t>
      </w:r>
      <w:r w:rsidRPr="00A25B77">
        <w:rPr>
          <w:rFonts w:cs="Calibri"/>
          <w:lang w:val="en-GB"/>
        </w:rPr>
        <w:t xml:space="preserve">, Office: </w:t>
      </w:r>
      <w:r>
        <w:rPr>
          <w:rFonts w:cs="Calibri"/>
          <w:lang w:val="en-GB"/>
        </w:rPr>
        <w:t>198C</w:t>
      </w:r>
      <w:r w:rsidRPr="00A25B77">
        <w:rPr>
          <w:rFonts w:cs="Calibri"/>
          <w:lang w:val="en-GB"/>
        </w:rPr>
        <w:t>, Phone: 912.</w:t>
      </w:r>
      <w:r>
        <w:rPr>
          <w:rFonts w:cs="Calibri"/>
          <w:lang w:val="en-GB"/>
        </w:rPr>
        <w:t>486.7607</w:t>
      </w:r>
      <w:r w:rsidRPr="00A25B77">
        <w:rPr>
          <w:rFonts w:cs="Calibri"/>
          <w:lang w:val="en-GB"/>
        </w:rPr>
        <w:t xml:space="preserve">, </w:t>
      </w:r>
      <w:hyperlink r:id="rId10" w:history="1">
        <w:r w:rsidRPr="00257169">
          <w:rPr>
            <w:rStyle w:val="Hyperlink"/>
            <w:rFonts w:cs="Calibri"/>
            <w:lang w:val="en-GB"/>
          </w:rPr>
          <w:t>bhelton@ogeecheetech.edu</w:t>
        </w:r>
      </w:hyperlink>
      <w:r w:rsidRPr="00A25B77">
        <w:rPr>
          <w:rFonts w:cs="Calibri"/>
          <w:lang w:val="en-GB"/>
        </w:rPr>
        <w:t xml:space="preserve">. For ADA/Section </w:t>
      </w:r>
      <w:r w:rsidRPr="00A25B77">
        <w:rPr>
          <w:rFonts w:cs="Calibri"/>
          <w:lang w:val="en-GB"/>
        </w:rPr>
        <w:lastRenderedPageBreak/>
        <w:t xml:space="preserve">504: </w:t>
      </w:r>
      <w:r>
        <w:rPr>
          <w:rFonts w:cs="Calibri"/>
          <w:lang w:val="en-GB"/>
        </w:rPr>
        <w:t>Sabrina Burns</w:t>
      </w:r>
      <w:r w:rsidRPr="00B40C7B">
        <w:rPr>
          <w:rFonts w:cs="Calibri"/>
          <w:lang w:val="en-GB"/>
        </w:rPr>
        <w:t>, Disability and Student Support Se</w:t>
      </w:r>
      <w:r>
        <w:rPr>
          <w:rFonts w:cs="Calibri"/>
          <w:lang w:val="en-GB"/>
        </w:rPr>
        <w:t>rvices Coordinator, Office: 189</w:t>
      </w:r>
      <w:r w:rsidRPr="00B40C7B">
        <w:rPr>
          <w:rFonts w:cs="Calibri"/>
          <w:lang w:val="en-GB"/>
        </w:rPr>
        <w:t>, Phone: 912.486.7211,</w:t>
      </w:r>
      <w:r>
        <w:rPr>
          <w:rFonts w:cs="Calibri"/>
          <w:lang w:val="en-GB"/>
        </w:rPr>
        <w:t xml:space="preserve"> </w:t>
      </w:r>
      <w:hyperlink r:id="rId11" w:history="1">
        <w:r w:rsidRPr="00257169">
          <w:rPr>
            <w:rStyle w:val="Hyperlink"/>
            <w:rFonts w:cs="Calibri"/>
            <w:lang w:val="en-GB"/>
          </w:rPr>
          <w:t>sburns@ogeecheetech.edu</w:t>
        </w:r>
      </w:hyperlink>
      <w:r>
        <w:rPr>
          <w:rFonts w:cs="Calibri"/>
          <w:lang w:val="en-GB"/>
        </w:rPr>
        <w:t>.</w:t>
      </w:r>
    </w:p>
    <w:p w:rsidR="00CF0AF3" w:rsidRDefault="00CF0AF3" w:rsidP="00CF0AF3">
      <w:pPr>
        <w:spacing w:after="0" w:line="240" w:lineRule="auto"/>
        <w:ind w:left="180"/>
        <w:jc w:val="both"/>
        <w:rPr>
          <w:rFonts w:cs="Calibri"/>
          <w:lang w:val="en-GB"/>
        </w:rPr>
      </w:pPr>
    </w:p>
    <w:p w:rsidR="00E757FF" w:rsidRPr="00E1081B" w:rsidRDefault="00CF0AF3" w:rsidP="00CF0AF3">
      <w:pPr>
        <w:ind w:left="180"/>
      </w:pPr>
      <w:r w:rsidRPr="00B40C7B">
        <w:rPr>
          <w:rFonts w:cs="Calibri"/>
          <w:sz w:val="16"/>
        </w:rPr>
        <w:t xml:space="preserve">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w:t>
      </w:r>
      <w:r>
        <w:rPr>
          <w:rFonts w:cs="Calibri"/>
          <w:sz w:val="16"/>
        </w:rPr>
        <w:t>Brandi Helton</w:t>
      </w:r>
      <w:r w:rsidRPr="00B40C7B">
        <w:rPr>
          <w:rFonts w:cs="Calibri"/>
          <w:sz w:val="16"/>
        </w:rPr>
        <w:t>, Title IX Coordinator</w:t>
      </w:r>
      <w:r>
        <w:rPr>
          <w:rFonts w:cs="Calibri"/>
          <w:sz w:val="16"/>
        </w:rPr>
        <w:t xml:space="preserve"> (Dean of Students)</w:t>
      </w:r>
      <w:r w:rsidRPr="00B40C7B">
        <w:rPr>
          <w:rFonts w:cs="Calibri"/>
          <w:sz w:val="16"/>
        </w:rPr>
        <w:t>, Ogeechee Technical College One Joseph E. Kennedy Blvd., Office 19</w:t>
      </w:r>
      <w:r>
        <w:rPr>
          <w:rFonts w:cs="Calibri"/>
          <w:sz w:val="16"/>
        </w:rPr>
        <w:t>8C</w:t>
      </w:r>
      <w:r w:rsidRPr="00B40C7B">
        <w:rPr>
          <w:rFonts w:cs="Calibri"/>
          <w:sz w:val="16"/>
        </w:rPr>
        <w:t>, Joseph E. Kennedy Building, Statesboro, GA 30458, 912.</w:t>
      </w:r>
      <w:r>
        <w:rPr>
          <w:rFonts w:cs="Calibri"/>
          <w:sz w:val="16"/>
        </w:rPr>
        <w:t>486-7607</w:t>
      </w:r>
      <w:r w:rsidRPr="00B40C7B">
        <w:rPr>
          <w:rFonts w:cs="Calibri"/>
          <w:sz w:val="16"/>
        </w:rPr>
        <w:t xml:space="preserve">, </w:t>
      </w:r>
      <w:r>
        <w:rPr>
          <w:rFonts w:cs="Calibri"/>
          <w:sz w:val="16"/>
        </w:rPr>
        <w:t>bhelton</w:t>
      </w:r>
      <w:r w:rsidRPr="00B40C7B">
        <w:rPr>
          <w:rFonts w:cs="Calibri"/>
          <w:sz w:val="16"/>
        </w:rPr>
        <w:t xml:space="preserve">@ogeecheetech.edu and </w:t>
      </w:r>
      <w:r>
        <w:rPr>
          <w:rFonts w:cs="Calibri"/>
          <w:sz w:val="16"/>
        </w:rPr>
        <w:t>Sabrina Burns</w:t>
      </w:r>
      <w:r w:rsidRPr="00B40C7B">
        <w:rPr>
          <w:rFonts w:cs="Calibri"/>
          <w:sz w:val="16"/>
        </w:rPr>
        <w:t>, ADA/Section 504 Coordinator, Ogeechee Technical College, One Joseph E. Kennedy Blvd., Office 189, Joseph E. Kennedy Building, Statesboro, GA 30458, 912.486.7211,</w:t>
      </w:r>
      <w:r>
        <w:rPr>
          <w:rFonts w:cs="Calibri"/>
          <w:sz w:val="16"/>
        </w:rPr>
        <w:t xml:space="preserve"> sburns</w:t>
      </w:r>
      <w:r w:rsidRPr="00B40C7B">
        <w:rPr>
          <w:rFonts w:cs="Calibri"/>
          <w:sz w:val="16"/>
        </w:rPr>
        <w:t>@ogeecheetech.edu</w:t>
      </w:r>
    </w:p>
    <w:sectPr w:rsidR="00E757FF" w:rsidRPr="00E1081B" w:rsidSect="009979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94A" w:rsidRDefault="00AF494A" w:rsidP="00145618">
      <w:pPr>
        <w:spacing w:after="0" w:line="240" w:lineRule="auto"/>
      </w:pPr>
      <w:r>
        <w:separator/>
      </w:r>
    </w:p>
  </w:endnote>
  <w:endnote w:type="continuationSeparator" w:id="0">
    <w:p w:rsidR="00AF494A" w:rsidRDefault="00AF494A"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94A" w:rsidRDefault="00AF494A" w:rsidP="00145618">
      <w:pPr>
        <w:spacing w:after="0" w:line="240" w:lineRule="auto"/>
      </w:pPr>
      <w:r>
        <w:separator/>
      </w:r>
    </w:p>
  </w:footnote>
  <w:footnote w:type="continuationSeparator" w:id="0">
    <w:p w:rsidR="00AF494A" w:rsidRDefault="00AF494A" w:rsidP="00145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97F"/>
    <w:multiLevelType w:val="hybridMultilevel"/>
    <w:tmpl w:val="49C8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C7DCD"/>
    <w:multiLevelType w:val="hybridMultilevel"/>
    <w:tmpl w:val="D7E4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D600A"/>
    <w:multiLevelType w:val="hybridMultilevel"/>
    <w:tmpl w:val="93EC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86CB3"/>
    <w:multiLevelType w:val="hybridMultilevel"/>
    <w:tmpl w:val="A302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61EEA"/>
    <w:multiLevelType w:val="hybridMultilevel"/>
    <w:tmpl w:val="4700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F67B1"/>
    <w:multiLevelType w:val="hybridMultilevel"/>
    <w:tmpl w:val="A33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D4D46"/>
    <w:multiLevelType w:val="hybridMultilevel"/>
    <w:tmpl w:val="7CD6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32DB5"/>
    <w:rsid w:val="000343D8"/>
    <w:rsid w:val="00050479"/>
    <w:rsid w:val="000530B0"/>
    <w:rsid w:val="000553F1"/>
    <w:rsid w:val="00056B0E"/>
    <w:rsid w:val="000A1684"/>
    <w:rsid w:val="000D1C1A"/>
    <w:rsid w:val="000D6793"/>
    <w:rsid w:val="000E5E32"/>
    <w:rsid w:val="00123EDB"/>
    <w:rsid w:val="00145618"/>
    <w:rsid w:val="001823B5"/>
    <w:rsid w:val="00184020"/>
    <w:rsid w:val="001C310C"/>
    <w:rsid w:val="001C3426"/>
    <w:rsid w:val="001D3A6C"/>
    <w:rsid w:val="002038A2"/>
    <w:rsid w:val="00230504"/>
    <w:rsid w:val="00251731"/>
    <w:rsid w:val="0025354C"/>
    <w:rsid w:val="00262362"/>
    <w:rsid w:val="00263BCE"/>
    <w:rsid w:val="00281224"/>
    <w:rsid w:val="002A13FD"/>
    <w:rsid w:val="002A17E2"/>
    <w:rsid w:val="00301D63"/>
    <w:rsid w:val="00337BF1"/>
    <w:rsid w:val="00380078"/>
    <w:rsid w:val="003915E7"/>
    <w:rsid w:val="003B3C2D"/>
    <w:rsid w:val="003D505D"/>
    <w:rsid w:val="004222FB"/>
    <w:rsid w:val="004C639C"/>
    <w:rsid w:val="0051187A"/>
    <w:rsid w:val="0054197D"/>
    <w:rsid w:val="00547E49"/>
    <w:rsid w:val="00560F13"/>
    <w:rsid w:val="005A32C5"/>
    <w:rsid w:val="005C3977"/>
    <w:rsid w:val="005D1636"/>
    <w:rsid w:val="005E0D96"/>
    <w:rsid w:val="005F30E1"/>
    <w:rsid w:val="005F5E1A"/>
    <w:rsid w:val="0061018F"/>
    <w:rsid w:val="006B5F64"/>
    <w:rsid w:val="006C2F95"/>
    <w:rsid w:val="007255F2"/>
    <w:rsid w:val="007266DB"/>
    <w:rsid w:val="00732034"/>
    <w:rsid w:val="00756366"/>
    <w:rsid w:val="0077327D"/>
    <w:rsid w:val="00780764"/>
    <w:rsid w:val="00782013"/>
    <w:rsid w:val="007919F1"/>
    <w:rsid w:val="007B7554"/>
    <w:rsid w:val="007C0FC7"/>
    <w:rsid w:val="007D4113"/>
    <w:rsid w:val="008074E6"/>
    <w:rsid w:val="00821E46"/>
    <w:rsid w:val="0084046B"/>
    <w:rsid w:val="008C2A7C"/>
    <w:rsid w:val="00904BA9"/>
    <w:rsid w:val="009064C1"/>
    <w:rsid w:val="00915A65"/>
    <w:rsid w:val="00925C9D"/>
    <w:rsid w:val="00926703"/>
    <w:rsid w:val="00956BEC"/>
    <w:rsid w:val="00961508"/>
    <w:rsid w:val="0099799E"/>
    <w:rsid w:val="009A3B63"/>
    <w:rsid w:val="009B4E28"/>
    <w:rsid w:val="009B5196"/>
    <w:rsid w:val="009C61A9"/>
    <w:rsid w:val="009D7941"/>
    <w:rsid w:val="00A00EE6"/>
    <w:rsid w:val="00A20DC9"/>
    <w:rsid w:val="00A24E21"/>
    <w:rsid w:val="00A612E7"/>
    <w:rsid w:val="00A638C9"/>
    <w:rsid w:val="00A86512"/>
    <w:rsid w:val="00AC1D44"/>
    <w:rsid w:val="00AC2140"/>
    <w:rsid w:val="00AE057C"/>
    <w:rsid w:val="00AE7004"/>
    <w:rsid w:val="00AF494A"/>
    <w:rsid w:val="00AF7FE8"/>
    <w:rsid w:val="00B23611"/>
    <w:rsid w:val="00B4687B"/>
    <w:rsid w:val="00BA1640"/>
    <w:rsid w:val="00BB62D9"/>
    <w:rsid w:val="00BC5BE8"/>
    <w:rsid w:val="00BF6527"/>
    <w:rsid w:val="00C20C85"/>
    <w:rsid w:val="00C2291C"/>
    <w:rsid w:val="00C3796B"/>
    <w:rsid w:val="00C43171"/>
    <w:rsid w:val="00C43D54"/>
    <w:rsid w:val="00C76A57"/>
    <w:rsid w:val="00C93C3F"/>
    <w:rsid w:val="00C96EBE"/>
    <w:rsid w:val="00CA088C"/>
    <w:rsid w:val="00CA70D1"/>
    <w:rsid w:val="00CC1D1C"/>
    <w:rsid w:val="00CF0AF3"/>
    <w:rsid w:val="00D44D8D"/>
    <w:rsid w:val="00D618BB"/>
    <w:rsid w:val="00D67655"/>
    <w:rsid w:val="00DD5788"/>
    <w:rsid w:val="00E1081B"/>
    <w:rsid w:val="00E11F1A"/>
    <w:rsid w:val="00E34D1B"/>
    <w:rsid w:val="00E43F21"/>
    <w:rsid w:val="00E757FF"/>
    <w:rsid w:val="00EE20F4"/>
    <w:rsid w:val="00EF358B"/>
    <w:rsid w:val="00F52785"/>
    <w:rsid w:val="00F9014A"/>
    <w:rsid w:val="00FE4EE2"/>
    <w:rsid w:val="00FE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FE96F60-24DD-4930-8C31-EC15ED8A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 w:type="paragraph" w:styleId="ListParagraph">
    <w:name w:val="List Paragraph"/>
    <w:basedOn w:val="Normal"/>
    <w:uiPriority w:val="34"/>
    <w:qFormat/>
    <w:rsid w:val="00A86512"/>
    <w:pPr>
      <w:spacing w:after="0" w:line="240" w:lineRule="auto"/>
      <w:ind w:left="720"/>
      <w:contextualSpacing/>
    </w:pPr>
    <w:rPr>
      <w:rFonts w:eastAsia="Calibri"/>
    </w:rPr>
  </w:style>
  <w:style w:type="paragraph" w:customStyle="1" w:styleId="Default">
    <w:name w:val="Default"/>
    <w:rsid w:val="0028122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urns@ogeecheetech.edu" TargetMode="External"/><Relationship Id="rId5" Type="http://schemas.openxmlformats.org/officeDocument/2006/relationships/footnotes" Target="footnotes.xml"/><Relationship Id="rId10" Type="http://schemas.openxmlformats.org/officeDocument/2006/relationships/hyperlink" Target="mailto:bhelton@ogeecheetech.edu" TargetMode="External"/><Relationship Id="rId4" Type="http://schemas.openxmlformats.org/officeDocument/2006/relationships/webSettings" Target="webSettings.xml"/><Relationship Id="rId9" Type="http://schemas.openxmlformats.org/officeDocument/2006/relationships/hyperlink" Target="mailto:employment@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POSITION ANNOUNCEMENT FORM</Template>
  <TotalTime>1</TotalTime>
  <Pages>2</Pages>
  <Words>595</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4747</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Miller, Stephen</cp:lastModifiedBy>
  <cp:revision>2</cp:revision>
  <cp:lastPrinted>2010-12-08T15:07:00Z</cp:lastPrinted>
  <dcterms:created xsi:type="dcterms:W3CDTF">2017-11-02T20:54:00Z</dcterms:created>
  <dcterms:modified xsi:type="dcterms:W3CDTF">2017-11-02T20:54:00Z</dcterms:modified>
</cp:coreProperties>
</file>