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EEC7D" w14:textId="77777777" w:rsidR="00D44D8D" w:rsidRPr="008C2A7C" w:rsidRDefault="00A822C1" w:rsidP="008C2A7C">
      <w:pPr>
        <w:jc w:val="center"/>
        <w:rPr>
          <w:sz w:val="40"/>
          <w:szCs w:val="40"/>
        </w:rPr>
      </w:pPr>
      <w:bookmarkStart w:id="0" w:name="_GoBack"/>
      <w:bookmarkEnd w:id="0"/>
      <w:r w:rsidRPr="00F020DF">
        <w:rPr>
          <w:noProof/>
          <w:sz w:val="40"/>
          <w:szCs w:val="40"/>
        </w:rPr>
        <w:drawing>
          <wp:inline distT="0" distB="0" distL="0" distR="0" wp14:anchorId="685E6AFC" wp14:editId="093B3A5D">
            <wp:extent cx="857250" cy="638175"/>
            <wp:effectExtent l="0" t="0" r="0" b="0"/>
            <wp:docPr id="2" name="Picture 2" desc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638175"/>
                    </a:xfrm>
                    <a:prstGeom prst="rect">
                      <a:avLst/>
                    </a:prstGeom>
                    <a:noFill/>
                    <a:ln>
                      <a:noFill/>
                    </a:ln>
                  </pic:spPr>
                </pic:pic>
              </a:graphicData>
            </a:graphic>
          </wp:inline>
        </w:drawing>
      </w:r>
    </w:p>
    <w:p w14:paraId="19336EB3" w14:textId="77777777" w:rsidR="00D44D8D" w:rsidRPr="000E6200" w:rsidRDefault="00D44D8D" w:rsidP="008C2A7C">
      <w:pPr>
        <w:spacing w:after="0"/>
        <w:jc w:val="center"/>
        <w:rPr>
          <w:sz w:val="32"/>
          <w:szCs w:val="32"/>
        </w:rPr>
      </w:pPr>
      <w:r w:rsidRPr="000E6200">
        <w:rPr>
          <w:sz w:val="32"/>
          <w:szCs w:val="32"/>
        </w:rPr>
        <w:t>POSITION ANNOUNCEMENT</w:t>
      </w:r>
    </w:p>
    <w:p w14:paraId="652A8318" w14:textId="77777777" w:rsidR="00D44D8D" w:rsidRPr="008C2A7C" w:rsidRDefault="00200479" w:rsidP="008C2A7C">
      <w:pPr>
        <w:spacing w:after="0"/>
        <w:jc w:val="center"/>
        <w:rPr>
          <w:sz w:val="24"/>
          <w:szCs w:val="24"/>
        </w:rPr>
      </w:pPr>
      <w:r>
        <w:rPr>
          <w:sz w:val="24"/>
          <w:szCs w:val="24"/>
        </w:rPr>
        <w:pict w14:anchorId="403ABC14">
          <v:rect id="_x0000_i1025" style="width:381.6pt;height:1.5pt" o:hralign="center" o:hrstd="t" o:hrnoshade="t" o:hr="t" fillcolor="#aca899" stroked="f">
            <v:imagedata r:id="rId9" o:title=""/>
          </v:rect>
        </w:pict>
      </w: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9"/>
        <w:gridCol w:w="8541"/>
      </w:tblGrid>
      <w:tr w:rsidR="00D44D8D" w:rsidRPr="00C43D54" w14:paraId="0005E37D" w14:textId="77777777" w:rsidTr="002B67A7">
        <w:tc>
          <w:tcPr>
            <w:tcW w:w="1719" w:type="dxa"/>
            <w:tcBorders>
              <w:top w:val="nil"/>
              <w:left w:val="nil"/>
              <w:bottom w:val="nil"/>
              <w:right w:val="nil"/>
            </w:tcBorders>
          </w:tcPr>
          <w:p w14:paraId="2AF42728" w14:textId="77777777" w:rsidR="00D44D8D" w:rsidRPr="00A24E21" w:rsidRDefault="00D44D8D" w:rsidP="00A24E21">
            <w:pPr>
              <w:spacing w:after="0" w:line="240" w:lineRule="auto"/>
              <w:rPr>
                <w:b/>
              </w:rPr>
            </w:pPr>
            <w:r w:rsidRPr="00A24E21">
              <w:rPr>
                <w:b/>
              </w:rPr>
              <w:t>POSITION TITLE:</w:t>
            </w:r>
          </w:p>
        </w:tc>
        <w:tc>
          <w:tcPr>
            <w:tcW w:w="8541" w:type="dxa"/>
            <w:tcBorders>
              <w:top w:val="nil"/>
              <w:left w:val="nil"/>
              <w:bottom w:val="nil"/>
              <w:right w:val="nil"/>
            </w:tcBorders>
          </w:tcPr>
          <w:p w14:paraId="4DD503F6" w14:textId="2CD1EDCF" w:rsidR="000B7617" w:rsidRPr="008F5551" w:rsidRDefault="008F5551" w:rsidP="00A24E21">
            <w:pPr>
              <w:spacing w:after="0" w:line="240" w:lineRule="auto"/>
              <w:rPr>
                <w:b/>
                <w:szCs w:val="24"/>
              </w:rPr>
            </w:pPr>
            <w:r w:rsidRPr="008F5551">
              <w:rPr>
                <w:b/>
                <w:szCs w:val="24"/>
              </w:rPr>
              <w:t>Vice President for Academic Affairs</w:t>
            </w:r>
          </w:p>
        </w:tc>
      </w:tr>
      <w:tr w:rsidR="00C43D54" w:rsidRPr="00C43D54" w14:paraId="2E403026" w14:textId="77777777" w:rsidTr="002B67A7">
        <w:tc>
          <w:tcPr>
            <w:tcW w:w="10260" w:type="dxa"/>
            <w:gridSpan w:val="2"/>
            <w:tcBorders>
              <w:top w:val="nil"/>
              <w:left w:val="nil"/>
              <w:bottom w:val="nil"/>
              <w:right w:val="nil"/>
            </w:tcBorders>
          </w:tcPr>
          <w:p w14:paraId="278A439A" w14:textId="06EFD021" w:rsidR="008A5C32" w:rsidRDefault="00C43D54" w:rsidP="002B67A7">
            <w:pPr>
              <w:spacing w:after="0" w:line="240" w:lineRule="auto"/>
              <w:rPr>
                <w:rFonts w:asciiTheme="minorHAnsi" w:hAnsiTheme="minorHAnsi" w:cstheme="minorHAnsi"/>
                <w:bdr w:val="none" w:sz="0" w:space="0" w:color="auto" w:frame="1"/>
              </w:rPr>
            </w:pPr>
            <w:r w:rsidRPr="00D6640E">
              <w:rPr>
                <w:b/>
              </w:rPr>
              <w:t>POSITION DESCRIPTION:</w:t>
            </w:r>
            <w:r w:rsidR="002B67A7">
              <w:rPr>
                <w:b/>
              </w:rPr>
              <w:t xml:space="preserve"> </w:t>
            </w:r>
            <w:r w:rsidR="008F5551" w:rsidRPr="008F5551">
              <w:rPr>
                <w:rFonts w:asciiTheme="minorHAnsi" w:hAnsiTheme="minorHAnsi" w:cstheme="minorHAnsi"/>
                <w:bdr w:val="none" w:sz="0" w:space="0" w:color="auto" w:frame="1"/>
              </w:rPr>
              <w:t>Under minimal supervision of the President, the Vice President for Academic Affairs will be responsible for administering and evaluating institutional services, to include supervision and leadership, related to Academic Affairs. The Vice President will lead a diverse team that is responsible for achieving the College’s Academic Affairs goals, objectives, and mission.</w:t>
            </w:r>
          </w:p>
          <w:p w14:paraId="2B445460" w14:textId="77777777" w:rsidR="008F5551" w:rsidRPr="008F5551" w:rsidRDefault="008F5551" w:rsidP="008F5551">
            <w:pPr>
              <w:shd w:val="clear" w:color="auto" w:fill="FFFFFF"/>
              <w:spacing w:after="0" w:line="240" w:lineRule="auto"/>
              <w:textAlignment w:val="baseline"/>
              <w:rPr>
                <w:rFonts w:asciiTheme="minorHAnsi" w:hAnsiTheme="minorHAnsi" w:cstheme="minorHAnsi"/>
                <w:sz w:val="16"/>
                <w:szCs w:val="16"/>
                <w:bdr w:val="none" w:sz="0" w:space="0" w:color="auto" w:frame="1"/>
              </w:rPr>
            </w:pPr>
          </w:p>
          <w:p w14:paraId="5BE8F938" w14:textId="287BC49E" w:rsidR="008F5551" w:rsidRPr="00175378" w:rsidRDefault="008F5551" w:rsidP="008F5551">
            <w:pPr>
              <w:shd w:val="clear" w:color="auto" w:fill="FFFFFF"/>
              <w:spacing w:after="0" w:line="240" w:lineRule="auto"/>
              <w:textAlignment w:val="baseline"/>
              <w:rPr>
                <w:rFonts w:asciiTheme="minorHAnsi" w:hAnsiTheme="minorHAnsi" w:cstheme="minorHAnsi"/>
                <w:b/>
                <w:bdr w:val="none" w:sz="0" w:space="0" w:color="auto" w:frame="1"/>
              </w:rPr>
            </w:pPr>
            <w:r w:rsidRPr="008F5551">
              <w:rPr>
                <w:rFonts w:asciiTheme="minorHAnsi" w:hAnsiTheme="minorHAnsi" w:cstheme="minorHAnsi"/>
                <w:b/>
                <w:bdr w:val="none" w:sz="0" w:space="0" w:color="auto" w:frame="1"/>
              </w:rPr>
              <w:t>MAJOR DUTIES:</w:t>
            </w:r>
          </w:p>
          <w:p w14:paraId="77B0FD7F" w14:textId="77777777" w:rsidR="006D6834" w:rsidRDefault="006D6834" w:rsidP="006D6834">
            <w:pPr>
              <w:pStyle w:val="ListParagraph"/>
              <w:numPr>
                <w:ilvl w:val="0"/>
                <w:numId w:val="8"/>
              </w:numPr>
              <w:shd w:val="clear" w:color="auto" w:fill="FFFFFF"/>
              <w:spacing w:after="0" w:line="240" w:lineRule="auto"/>
              <w:textAlignment w:val="baseline"/>
              <w:rPr>
                <w:rFonts w:asciiTheme="minorHAnsi" w:hAnsiTheme="minorHAnsi" w:cstheme="minorHAnsi"/>
                <w:bdr w:val="none" w:sz="0" w:space="0" w:color="auto" w:frame="1"/>
              </w:rPr>
            </w:pPr>
            <w:r w:rsidRPr="008F5551">
              <w:rPr>
                <w:rFonts w:asciiTheme="minorHAnsi" w:hAnsiTheme="minorHAnsi" w:cstheme="minorHAnsi"/>
                <w:bdr w:val="none" w:sz="0" w:space="0" w:color="auto" w:frame="1"/>
              </w:rPr>
              <w:t>Plans and organizes the division’s work to meet the goals of the College.</w:t>
            </w:r>
          </w:p>
          <w:p w14:paraId="742EF58D" w14:textId="1D2579F1" w:rsidR="008F5551" w:rsidRDefault="008F5551" w:rsidP="008F5551">
            <w:pPr>
              <w:pStyle w:val="ListParagraph"/>
              <w:numPr>
                <w:ilvl w:val="0"/>
                <w:numId w:val="8"/>
              </w:numPr>
              <w:shd w:val="clear" w:color="auto" w:fill="FFFFFF"/>
              <w:spacing w:after="0" w:line="240" w:lineRule="auto"/>
              <w:textAlignment w:val="baseline"/>
              <w:rPr>
                <w:rFonts w:asciiTheme="minorHAnsi" w:hAnsiTheme="minorHAnsi" w:cstheme="minorHAnsi"/>
                <w:bdr w:val="none" w:sz="0" w:space="0" w:color="auto" w:frame="1"/>
              </w:rPr>
            </w:pPr>
            <w:r w:rsidRPr="008F5551">
              <w:rPr>
                <w:rFonts w:asciiTheme="minorHAnsi" w:hAnsiTheme="minorHAnsi" w:cstheme="minorHAnsi"/>
                <w:bdr w:val="none" w:sz="0" w:space="0" w:color="auto" w:frame="1"/>
              </w:rPr>
              <w:t>Advises the President on all matters relating to Academic Affairs.</w:t>
            </w:r>
          </w:p>
          <w:p w14:paraId="07985529" w14:textId="77777777" w:rsidR="006D6834" w:rsidRDefault="006D6834" w:rsidP="006D6834">
            <w:pPr>
              <w:pStyle w:val="ListParagraph"/>
              <w:numPr>
                <w:ilvl w:val="0"/>
                <w:numId w:val="8"/>
              </w:numPr>
              <w:shd w:val="clear" w:color="auto" w:fill="FFFFFF"/>
              <w:spacing w:after="0" w:line="240" w:lineRule="auto"/>
              <w:textAlignment w:val="baseline"/>
              <w:rPr>
                <w:rFonts w:asciiTheme="minorHAnsi" w:hAnsiTheme="minorHAnsi" w:cstheme="minorHAnsi"/>
                <w:bdr w:val="none" w:sz="0" w:space="0" w:color="auto" w:frame="1"/>
              </w:rPr>
            </w:pPr>
            <w:r w:rsidRPr="008F5551">
              <w:rPr>
                <w:rFonts w:asciiTheme="minorHAnsi" w:hAnsiTheme="minorHAnsi" w:cstheme="minorHAnsi"/>
                <w:bdr w:val="none" w:sz="0" w:space="0" w:color="auto" w:frame="1"/>
              </w:rPr>
              <w:t>Reviews and makes recommendations on appointments, salary increases, promotions, or dismissal of faculty and staff within Academic Affairs.</w:t>
            </w:r>
          </w:p>
          <w:p w14:paraId="41C3E3EC" w14:textId="096AADE8" w:rsidR="006D6834" w:rsidRPr="006D6834" w:rsidRDefault="006D6834" w:rsidP="006D6834">
            <w:pPr>
              <w:pStyle w:val="ListParagraph"/>
              <w:numPr>
                <w:ilvl w:val="0"/>
                <w:numId w:val="8"/>
              </w:numPr>
              <w:shd w:val="clear" w:color="auto" w:fill="FFFFFF"/>
              <w:spacing w:after="0" w:line="240" w:lineRule="auto"/>
              <w:textAlignment w:val="baseline"/>
              <w:rPr>
                <w:rFonts w:asciiTheme="minorHAnsi" w:hAnsiTheme="minorHAnsi" w:cstheme="minorHAnsi"/>
                <w:bdr w:val="none" w:sz="0" w:space="0" w:color="auto" w:frame="1"/>
              </w:rPr>
            </w:pPr>
            <w:r>
              <w:rPr>
                <w:rFonts w:asciiTheme="minorHAnsi" w:hAnsiTheme="minorHAnsi" w:cstheme="minorHAnsi"/>
                <w:bdr w:val="none" w:sz="0" w:space="0" w:color="auto" w:frame="1"/>
              </w:rPr>
              <w:t>M</w:t>
            </w:r>
            <w:r w:rsidRPr="008F5551">
              <w:rPr>
                <w:rFonts w:asciiTheme="minorHAnsi" w:hAnsiTheme="minorHAnsi" w:cstheme="minorHAnsi"/>
                <w:bdr w:val="none" w:sz="0" w:space="0" w:color="auto" w:frame="1"/>
              </w:rPr>
              <w:t>anages and oversees financial/budget operation of the division.</w:t>
            </w:r>
          </w:p>
          <w:p w14:paraId="0E1E5305" w14:textId="77777777" w:rsidR="008F5551" w:rsidRDefault="008F5551" w:rsidP="008F5551">
            <w:pPr>
              <w:pStyle w:val="ListParagraph"/>
              <w:numPr>
                <w:ilvl w:val="0"/>
                <w:numId w:val="8"/>
              </w:numPr>
              <w:shd w:val="clear" w:color="auto" w:fill="FFFFFF"/>
              <w:spacing w:after="0" w:line="240" w:lineRule="auto"/>
              <w:textAlignment w:val="baseline"/>
              <w:rPr>
                <w:rFonts w:asciiTheme="minorHAnsi" w:hAnsiTheme="minorHAnsi" w:cstheme="minorHAnsi"/>
                <w:bdr w:val="none" w:sz="0" w:space="0" w:color="auto" w:frame="1"/>
              </w:rPr>
            </w:pPr>
            <w:r w:rsidRPr="008F5551">
              <w:rPr>
                <w:rFonts w:asciiTheme="minorHAnsi" w:hAnsiTheme="minorHAnsi" w:cstheme="minorHAnsi"/>
                <w:bdr w:val="none" w:sz="0" w:space="0" w:color="auto" w:frame="1"/>
              </w:rPr>
              <w:t>Fosters collaborations with other divisions/departments, programs, and key campus units to enhance the quality of education inside and outside of the classroom.</w:t>
            </w:r>
          </w:p>
          <w:p w14:paraId="3B91BE0C" w14:textId="7C0F5421" w:rsidR="008F5551" w:rsidRDefault="008F5551" w:rsidP="008F5551">
            <w:pPr>
              <w:pStyle w:val="ListParagraph"/>
              <w:numPr>
                <w:ilvl w:val="0"/>
                <w:numId w:val="8"/>
              </w:numPr>
              <w:shd w:val="clear" w:color="auto" w:fill="FFFFFF"/>
              <w:spacing w:after="0" w:line="240" w:lineRule="auto"/>
              <w:textAlignment w:val="baseline"/>
              <w:rPr>
                <w:rFonts w:asciiTheme="minorHAnsi" w:hAnsiTheme="minorHAnsi" w:cstheme="minorHAnsi"/>
                <w:bdr w:val="none" w:sz="0" w:space="0" w:color="auto" w:frame="1"/>
              </w:rPr>
            </w:pPr>
            <w:r w:rsidRPr="008F5551">
              <w:rPr>
                <w:rFonts w:asciiTheme="minorHAnsi" w:hAnsiTheme="minorHAnsi" w:cstheme="minorHAnsi"/>
                <w:bdr w:val="none" w:sz="0" w:space="0" w:color="auto" w:frame="1"/>
              </w:rPr>
              <w:t>Establishes a plan that supports the recruitment and retention of highly qualified faculty, staff, and students, and ensures that state-of-the-art facilities, equipment, and technology are procured.</w:t>
            </w:r>
          </w:p>
          <w:p w14:paraId="731B7A89" w14:textId="2CAA6E33" w:rsidR="006D6834" w:rsidRDefault="006D6834" w:rsidP="008F5551">
            <w:pPr>
              <w:pStyle w:val="ListParagraph"/>
              <w:numPr>
                <w:ilvl w:val="0"/>
                <w:numId w:val="8"/>
              </w:numPr>
              <w:shd w:val="clear" w:color="auto" w:fill="FFFFFF"/>
              <w:spacing w:after="0" w:line="240" w:lineRule="auto"/>
              <w:textAlignment w:val="baseline"/>
              <w:rPr>
                <w:rFonts w:asciiTheme="minorHAnsi" w:hAnsiTheme="minorHAnsi" w:cstheme="minorHAnsi"/>
                <w:bdr w:val="none" w:sz="0" w:space="0" w:color="auto" w:frame="1"/>
              </w:rPr>
            </w:pPr>
            <w:r>
              <w:rPr>
                <w:rFonts w:asciiTheme="minorHAnsi" w:hAnsiTheme="minorHAnsi" w:cstheme="minorHAnsi"/>
                <w:bdr w:val="none" w:sz="0" w:space="0" w:color="auto" w:frame="1"/>
              </w:rPr>
              <w:t>Keeps current on local and regional workforce trends and needs.</w:t>
            </w:r>
          </w:p>
          <w:p w14:paraId="676191B0" w14:textId="2AE2E960" w:rsidR="008F5551" w:rsidRPr="006D6834" w:rsidRDefault="006D6834" w:rsidP="006D6834">
            <w:pPr>
              <w:pStyle w:val="ListParagraph"/>
              <w:numPr>
                <w:ilvl w:val="0"/>
                <w:numId w:val="8"/>
              </w:numPr>
              <w:shd w:val="clear" w:color="auto" w:fill="FFFFFF"/>
              <w:spacing w:after="0" w:line="240" w:lineRule="auto"/>
              <w:textAlignment w:val="baseline"/>
              <w:rPr>
                <w:rFonts w:asciiTheme="minorHAnsi" w:hAnsiTheme="minorHAnsi" w:cstheme="minorHAnsi"/>
                <w:bdr w:val="none" w:sz="0" w:space="0" w:color="auto" w:frame="1"/>
              </w:rPr>
            </w:pPr>
            <w:r>
              <w:rPr>
                <w:rFonts w:asciiTheme="minorHAnsi" w:hAnsiTheme="minorHAnsi" w:cstheme="minorHAnsi"/>
                <w:bdr w:val="none" w:sz="0" w:space="0" w:color="auto" w:frame="1"/>
              </w:rPr>
              <w:t xml:space="preserve">Monitors </w:t>
            </w:r>
            <w:r w:rsidR="00206673">
              <w:rPr>
                <w:rFonts w:asciiTheme="minorHAnsi" w:hAnsiTheme="minorHAnsi" w:cstheme="minorHAnsi"/>
                <w:bdr w:val="none" w:sz="0" w:space="0" w:color="auto" w:frame="1"/>
              </w:rPr>
              <w:t xml:space="preserve">program </w:t>
            </w:r>
            <w:r>
              <w:rPr>
                <w:rFonts w:asciiTheme="minorHAnsi" w:hAnsiTheme="minorHAnsi" w:cstheme="minorHAnsi"/>
                <w:bdr w:val="none" w:sz="0" w:space="0" w:color="auto" w:frame="1"/>
              </w:rPr>
              <w:t>enrollment</w:t>
            </w:r>
            <w:r w:rsidR="00206673">
              <w:rPr>
                <w:rFonts w:asciiTheme="minorHAnsi" w:hAnsiTheme="minorHAnsi" w:cstheme="minorHAnsi"/>
                <w:bdr w:val="none" w:sz="0" w:space="0" w:color="auto" w:frame="1"/>
              </w:rPr>
              <w:t>,</w:t>
            </w:r>
            <w:r>
              <w:rPr>
                <w:rFonts w:asciiTheme="minorHAnsi" w:hAnsiTheme="minorHAnsi" w:cstheme="minorHAnsi"/>
                <w:bdr w:val="none" w:sz="0" w:space="0" w:color="auto" w:frame="1"/>
              </w:rPr>
              <w:t xml:space="preserve"> r</w:t>
            </w:r>
            <w:r w:rsidR="008F5551" w:rsidRPr="008F5551">
              <w:rPr>
                <w:rFonts w:asciiTheme="minorHAnsi" w:hAnsiTheme="minorHAnsi" w:cstheme="minorHAnsi"/>
                <w:bdr w:val="none" w:sz="0" w:space="0" w:color="auto" w:frame="1"/>
              </w:rPr>
              <w:t xml:space="preserve">ecommends the implementation or discontinuance of </w:t>
            </w:r>
            <w:r w:rsidR="00206673">
              <w:rPr>
                <w:rFonts w:asciiTheme="minorHAnsi" w:hAnsiTheme="minorHAnsi" w:cstheme="minorHAnsi"/>
                <w:bdr w:val="none" w:sz="0" w:space="0" w:color="auto" w:frame="1"/>
              </w:rPr>
              <w:t xml:space="preserve">academic </w:t>
            </w:r>
            <w:r w:rsidR="008F5551" w:rsidRPr="008F5551">
              <w:rPr>
                <w:rFonts w:asciiTheme="minorHAnsi" w:hAnsiTheme="minorHAnsi" w:cstheme="minorHAnsi"/>
                <w:bdr w:val="none" w:sz="0" w:space="0" w:color="auto" w:frame="1"/>
              </w:rPr>
              <w:t>programs</w:t>
            </w:r>
            <w:r w:rsidR="00206673">
              <w:rPr>
                <w:rFonts w:asciiTheme="minorHAnsi" w:hAnsiTheme="minorHAnsi" w:cstheme="minorHAnsi"/>
                <w:bdr w:val="none" w:sz="0" w:space="0" w:color="auto" w:frame="1"/>
              </w:rPr>
              <w:t>, and</w:t>
            </w:r>
            <w:r>
              <w:rPr>
                <w:rFonts w:asciiTheme="minorHAnsi" w:hAnsiTheme="minorHAnsi" w:cstheme="minorHAnsi"/>
                <w:bdr w:val="none" w:sz="0" w:space="0" w:color="auto" w:frame="1"/>
              </w:rPr>
              <w:t xml:space="preserve"> a</w:t>
            </w:r>
            <w:r w:rsidR="008F5551" w:rsidRPr="006D6834">
              <w:rPr>
                <w:rFonts w:asciiTheme="minorHAnsi" w:hAnsiTheme="minorHAnsi" w:cstheme="minorHAnsi"/>
                <w:bdr w:val="none" w:sz="0" w:space="0" w:color="auto" w:frame="1"/>
              </w:rPr>
              <w:t>pproves new curricula and revisions.</w:t>
            </w:r>
          </w:p>
          <w:p w14:paraId="4DA5EE95" w14:textId="7AFD53DD" w:rsidR="008F5551" w:rsidRDefault="008F5551" w:rsidP="008F5551">
            <w:pPr>
              <w:pStyle w:val="ListParagraph"/>
              <w:numPr>
                <w:ilvl w:val="0"/>
                <w:numId w:val="8"/>
              </w:numPr>
              <w:shd w:val="clear" w:color="auto" w:fill="FFFFFF"/>
              <w:spacing w:after="0" w:line="240" w:lineRule="auto"/>
              <w:textAlignment w:val="baseline"/>
              <w:rPr>
                <w:rFonts w:asciiTheme="minorHAnsi" w:hAnsiTheme="minorHAnsi" w:cstheme="minorHAnsi"/>
                <w:bdr w:val="none" w:sz="0" w:space="0" w:color="auto" w:frame="1"/>
              </w:rPr>
            </w:pPr>
            <w:r w:rsidRPr="008F5551">
              <w:rPr>
                <w:rFonts w:asciiTheme="minorHAnsi" w:hAnsiTheme="minorHAnsi" w:cstheme="minorHAnsi"/>
                <w:bdr w:val="none" w:sz="0" w:space="0" w:color="auto" w:frame="1"/>
              </w:rPr>
              <w:t xml:space="preserve">Develops and evaluates </w:t>
            </w:r>
            <w:r w:rsidR="00AD7C37">
              <w:rPr>
                <w:rFonts w:asciiTheme="minorHAnsi" w:hAnsiTheme="minorHAnsi" w:cstheme="minorHAnsi"/>
                <w:bdr w:val="none" w:sz="0" w:space="0" w:color="auto" w:frame="1"/>
              </w:rPr>
              <w:t>division personnel and</w:t>
            </w:r>
            <w:r w:rsidR="00AD7C37" w:rsidRPr="008F5551">
              <w:rPr>
                <w:rFonts w:asciiTheme="minorHAnsi" w:hAnsiTheme="minorHAnsi" w:cstheme="minorHAnsi"/>
                <w:bdr w:val="none" w:sz="0" w:space="0" w:color="auto" w:frame="1"/>
              </w:rPr>
              <w:t xml:space="preserve"> </w:t>
            </w:r>
            <w:r w:rsidRPr="008F5551">
              <w:rPr>
                <w:rFonts w:asciiTheme="minorHAnsi" w:hAnsiTheme="minorHAnsi" w:cstheme="minorHAnsi"/>
                <w:bdr w:val="none" w:sz="0" w:space="0" w:color="auto" w:frame="1"/>
              </w:rPr>
              <w:t xml:space="preserve">processes to </w:t>
            </w:r>
            <w:r w:rsidR="00AD7C37">
              <w:rPr>
                <w:rFonts w:asciiTheme="minorHAnsi" w:hAnsiTheme="minorHAnsi" w:cstheme="minorHAnsi"/>
                <w:bdr w:val="none" w:sz="0" w:space="0" w:color="auto" w:frame="1"/>
              </w:rPr>
              <w:t>ensure continuous improvement and compliance.</w:t>
            </w:r>
          </w:p>
          <w:p w14:paraId="111E21C1" w14:textId="5930E1AF" w:rsidR="008F5551" w:rsidRDefault="008F5551" w:rsidP="008F5551">
            <w:pPr>
              <w:pStyle w:val="ListParagraph"/>
              <w:numPr>
                <w:ilvl w:val="0"/>
                <w:numId w:val="8"/>
              </w:numPr>
              <w:shd w:val="clear" w:color="auto" w:fill="FFFFFF"/>
              <w:spacing w:after="0" w:line="240" w:lineRule="auto"/>
              <w:textAlignment w:val="baseline"/>
              <w:rPr>
                <w:rFonts w:asciiTheme="minorHAnsi" w:hAnsiTheme="minorHAnsi" w:cstheme="minorHAnsi"/>
                <w:bdr w:val="none" w:sz="0" w:space="0" w:color="auto" w:frame="1"/>
              </w:rPr>
            </w:pPr>
            <w:r w:rsidRPr="008F5551">
              <w:rPr>
                <w:rFonts w:asciiTheme="minorHAnsi" w:hAnsiTheme="minorHAnsi" w:cstheme="minorHAnsi"/>
                <w:bdr w:val="none" w:sz="0" w:space="0" w:color="auto" w:frame="1"/>
              </w:rPr>
              <w:t xml:space="preserve">Evaluates the quality of </w:t>
            </w:r>
            <w:r w:rsidR="00206673">
              <w:rPr>
                <w:rFonts w:asciiTheme="minorHAnsi" w:hAnsiTheme="minorHAnsi" w:cstheme="minorHAnsi"/>
                <w:bdr w:val="none" w:sz="0" w:space="0" w:color="auto" w:frame="1"/>
              </w:rPr>
              <w:t>academic</w:t>
            </w:r>
            <w:r w:rsidRPr="008F5551">
              <w:rPr>
                <w:rFonts w:asciiTheme="minorHAnsi" w:hAnsiTheme="minorHAnsi" w:cstheme="minorHAnsi"/>
                <w:bdr w:val="none" w:sz="0" w:space="0" w:color="auto" w:frame="1"/>
              </w:rPr>
              <w:t xml:space="preserve"> programs to meet state standards and industry needs by utilizing student learning outcomes, placement and graduation rates,</w:t>
            </w:r>
            <w:r w:rsidR="00206673">
              <w:rPr>
                <w:rFonts w:asciiTheme="minorHAnsi" w:hAnsiTheme="minorHAnsi" w:cstheme="minorHAnsi"/>
                <w:bdr w:val="none" w:sz="0" w:space="0" w:color="auto" w:frame="1"/>
              </w:rPr>
              <w:t xml:space="preserve"> </w:t>
            </w:r>
            <w:r w:rsidRPr="008F5551">
              <w:rPr>
                <w:rFonts w:asciiTheme="minorHAnsi" w:hAnsiTheme="minorHAnsi" w:cstheme="minorHAnsi"/>
                <w:bdr w:val="none" w:sz="0" w:space="0" w:color="auto" w:frame="1"/>
              </w:rPr>
              <w:t>licensure results</w:t>
            </w:r>
            <w:r w:rsidR="00206673">
              <w:rPr>
                <w:rFonts w:asciiTheme="minorHAnsi" w:hAnsiTheme="minorHAnsi" w:cstheme="minorHAnsi"/>
                <w:bdr w:val="none" w:sz="0" w:space="0" w:color="auto" w:frame="1"/>
              </w:rPr>
              <w:t>, and other appropriate metrics</w:t>
            </w:r>
            <w:r w:rsidRPr="008F5551">
              <w:rPr>
                <w:rFonts w:asciiTheme="minorHAnsi" w:hAnsiTheme="minorHAnsi" w:cstheme="minorHAnsi"/>
                <w:bdr w:val="none" w:sz="0" w:space="0" w:color="auto" w:frame="1"/>
              </w:rPr>
              <w:t>.</w:t>
            </w:r>
          </w:p>
          <w:p w14:paraId="03F6913D" w14:textId="78605DFF" w:rsidR="008F5551" w:rsidRDefault="008F5551" w:rsidP="008F5551">
            <w:pPr>
              <w:pStyle w:val="ListParagraph"/>
              <w:numPr>
                <w:ilvl w:val="0"/>
                <w:numId w:val="8"/>
              </w:numPr>
              <w:shd w:val="clear" w:color="auto" w:fill="FFFFFF"/>
              <w:spacing w:after="0" w:line="240" w:lineRule="auto"/>
              <w:textAlignment w:val="baseline"/>
              <w:rPr>
                <w:rFonts w:asciiTheme="minorHAnsi" w:hAnsiTheme="minorHAnsi" w:cstheme="minorHAnsi"/>
                <w:bdr w:val="none" w:sz="0" w:space="0" w:color="auto" w:frame="1"/>
              </w:rPr>
            </w:pPr>
            <w:r w:rsidRPr="008F5551">
              <w:rPr>
                <w:rFonts w:asciiTheme="minorHAnsi" w:hAnsiTheme="minorHAnsi" w:cstheme="minorHAnsi"/>
                <w:bdr w:val="none" w:sz="0" w:space="0" w:color="auto" w:frame="1"/>
              </w:rPr>
              <w:t xml:space="preserve">Provides leadership for programmatic and </w:t>
            </w:r>
            <w:r w:rsidR="00E64CBA">
              <w:rPr>
                <w:rFonts w:asciiTheme="minorHAnsi" w:hAnsiTheme="minorHAnsi" w:cstheme="minorHAnsi"/>
                <w:bdr w:val="none" w:sz="0" w:space="0" w:color="auto" w:frame="1"/>
              </w:rPr>
              <w:t xml:space="preserve">institutional </w:t>
            </w:r>
            <w:r w:rsidRPr="008F5551">
              <w:rPr>
                <w:rFonts w:asciiTheme="minorHAnsi" w:hAnsiTheme="minorHAnsi" w:cstheme="minorHAnsi"/>
                <w:bdr w:val="none" w:sz="0" w:space="0" w:color="auto" w:frame="1"/>
              </w:rPr>
              <w:t>accreditation.</w:t>
            </w:r>
          </w:p>
          <w:p w14:paraId="5253BAEA" w14:textId="77777777" w:rsidR="008F5551" w:rsidRDefault="008F5551" w:rsidP="008F5551">
            <w:pPr>
              <w:pStyle w:val="ListParagraph"/>
              <w:numPr>
                <w:ilvl w:val="0"/>
                <w:numId w:val="8"/>
              </w:numPr>
              <w:shd w:val="clear" w:color="auto" w:fill="FFFFFF"/>
              <w:spacing w:after="0" w:line="240" w:lineRule="auto"/>
              <w:textAlignment w:val="baseline"/>
              <w:rPr>
                <w:rFonts w:asciiTheme="minorHAnsi" w:hAnsiTheme="minorHAnsi" w:cstheme="minorHAnsi"/>
                <w:bdr w:val="none" w:sz="0" w:space="0" w:color="auto" w:frame="1"/>
              </w:rPr>
            </w:pPr>
            <w:r w:rsidRPr="008F5551">
              <w:rPr>
                <w:rFonts w:asciiTheme="minorHAnsi" w:hAnsiTheme="minorHAnsi" w:cstheme="minorHAnsi"/>
                <w:bdr w:val="none" w:sz="0" w:space="0" w:color="auto" w:frame="1"/>
              </w:rPr>
              <w:t>Participates in strategic and college planning.</w:t>
            </w:r>
          </w:p>
          <w:p w14:paraId="25F0FA51" w14:textId="1B0C358C" w:rsidR="008F5551" w:rsidRDefault="00206673" w:rsidP="008F5551">
            <w:pPr>
              <w:pStyle w:val="ListParagraph"/>
              <w:numPr>
                <w:ilvl w:val="0"/>
                <w:numId w:val="8"/>
              </w:numPr>
              <w:shd w:val="clear" w:color="auto" w:fill="FFFFFF"/>
              <w:spacing w:after="0" w:line="240" w:lineRule="auto"/>
              <w:textAlignment w:val="baseline"/>
              <w:rPr>
                <w:rFonts w:asciiTheme="minorHAnsi" w:hAnsiTheme="minorHAnsi" w:cstheme="minorHAnsi"/>
                <w:bdr w:val="none" w:sz="0" w:space="0" w:color="auto" w:frame="1"/>
              </w:rPr>
            </w:pPr>
            <w:r>
              <w:rPr>
                <w:rFonts w:asciiTheme="minorHAnsi" w:hAnsiTheme="minorHAnsi" w:cstheme="minorHAnsi"/>
                <w:bdr w:val="none" w:sz="0" w:space="0" w:color="auto" w:frame="1"/>
              </w:rPr>
              <w:t>Develops and implements a plan to e</w:t>
            </w:r>
            <w:r w:rsidR="008F5551" w:rsidRPr="008F5551">
              <w:rPr>
                <w:rFonts w:asciiTheme="minorHAnsi" w:hAnsiTheme="minorHAnsi" w:cstheme="minorHAnsi"/>
                <w:bdr w:val="none" w:sz="0" w:space="0" w:color="auto" w:frame="1"/>
              </w:rPr>
              <w:t>nsure staff</w:t>
            </w:r>
            <w:r>
              <w:rPr>
                <w:rFonts w:asciiTheme="minorHAnsi" w:hAnsiTheme="minorHAnsi" w:cstheme="minorHAnsi"/>
                <w:bdr w:val="none" w:sz="0" w:space="0" w:color="auto" w:frame="1"/>
              </w:rPr>
              <w:t>ing</w:t>
            </w:r>
            <w:r w:rsidR="008F5551" w:rsidRPr="008F5551">
              <w:rPr>
                <w:rFonts w:asciiTheme="minorHAnsi" w:hAnsiTheme="minorHAnsi" w:cstheme="minorHAnsi"/>
                <w:bdr w:val="none" w:sz="0" w:space="0" w:color="auto" w:frame="1"/>
              </w:rPr>
              <w:t xml:space="preserve">, space, and </w:t>
            </w:r>
            <w:r w:rsidR="006D6834">
              <w:rPr>
                <w:rFonts w:asciiTheme="minorHAnsi" w:hAnsiTheme="minorHAnsi" w:cstheme="minorHAnsi"/>
                <w:bdr w:val="none" w:sz="0" w:space="0" w:color="auto" w:frame="1"/>
              </w:rPr>
              <w:t xml:space="preserve">supplies are </w:t>
            </w:r>
            <w:r w:rsidR="008F5551" w:rsidRPr="008F5551">
              <w:rPr>
                <w:rFonts w:asciiTheme="minorHAnsi" w:hAnsiTheme="minorHAnsi" w:cstheme="minorHAnsi"/>
                <w:bdr w:val="none" w:sz="0" w:space="0" w:color="auto" w:frame="1"/>
              </w:rPr>
              <w:t xml:space="preserve">adequate to </w:t>
            </w:r>
            <w:r w:rsidR="006D6834">
              <w:rPr>
                <w:rFonts w:asciiTheme="minorHAnsi" w:hAnsiTheme="minorHAnsi" w:cstheme="minorHAnsi"/>
                <w:bdr w:val="none" w:sz="0" w:space="0" w:color="auto" w:frame="1"/>
              </w:rPr>
              <w:t>achieve desired outcomes.</w:t>
            </w:r>
          </w:p>
          <w:p w14:paraId="4AE492A5" w14:textId="336F1253" w:rsidR="008F5551" w:rsidRDefault="008F5551" w:rsidP="008F5551">
            <w:pPr>
              <w:pStyle w:val="ListParagraph"/>
              <w:numPr>
                <w:ilvl w:val="0"/>
                <w:numId w:val="8"/>
              </w:numPr>
              <w:shd w:val="clear" w:color="auto" w:fill="FFFFFF"/>
              <w:spacing w:after="0" w:line="240" w:lineRule="auto"/>
              <w:textAlignment w:val="baseline"/>
              <w:rPr>
                <w:rFonts w:asciiTheme="minorHAnsi" w:hAnsiTheme="minorHAnsi" w:cstheme="minorHAnsi"/>
                <w:bdr w:val="none" w:sz="0" w:space="0" w:color="auto" w:frame="1"/>
              </w:rPr>
            </w:pPr>
            <w:r w:rsidRPr="008F5551">
              <w:rPr>
                <w:rFonts w:asciiTheme="minorHAnsi" w:hAnsiTheme="minorHAnsi" w:cstheme="minorHAnsi"/>
                <w:bdr w:val="none" w:sz="0" w:space="0" w:color="auto" w:frame="1"/>
              </w:rPr>
              <w:t>Promote</w:t>
            </w:r>
            <w:r w:rsidR="00352924">
              <w:rPr>
                <w:rFonts w:asciiTheme="minorHAnsi" w:hAnsiTheme="minorHAnsi" w:cstheme="minorHAnsi"/>
                <w:bdr w:val="none" w:sz="0" w:space="0" w:color="auto" w:frame="1"/>
              </w:rPr>
              <w:t>s</w:t>
            </w:r>
            <w:r w:rsidR="00206673">
              <w:rPr>
                <w:rFonts w:asciiTheme="minorHAnsi" w:hAnsiTheme="minorHAnsi" w:cstheme="minorHAnsi"/>
                <w:bdr w:val="none" w:sz="0" w:space="0" w:color="auto" w:frame="1"/>
              </w:rPr>
              <w:t xml:space="preserve">, develops, and maintains </w:t>
            </w:r>
            <w:r w:rsidRPr="008F5551">
              <w:rPr>
                <w:rFonts w:asciiTheme="minorHAnsi" w:hAnsiTheme="minorHAnsi" w:cstheme="minorHAnsi"/>
                <w:bdr w:val="none" w:sz="0" w:space="0" w:color="auto" w:frame="1"/>
              </w:rPr>
              <w:t>articulation agreements.</w:t>
            </w:r>
          </w:p>
          <w:p w14:paraId="32D3D2D1" w14:textId="3C69F021" w:rsidR="008F5551" w:rsidRDefault="008F5551" w:rsidP="008F5551">
            <w:pPr>
              <w:pStyle w:val="ListParagraph"/>
              <w:numPr>
                <w:ilvl w:val="0"/>
                <w:numId w:val="8"/>
              </w:numPr>
              <w:shd w:val="clear" w:color="auto" w:fill="FFFFFF"/>
              <w:spacing w:after="0" w:line="240" w:lineRule="auto"/>
              <w:textAlignment w:val="baseline"/>
              <w:rPr>
                <w:rFonts w:asciiTheme="minorHAnsi" w:hAnsiTheme="minorHAnsi" w:cstheme="minorHAnsi"/>
                <w:bdr w:val="none" w:sz="0" w:space="0" w:color="auto" w:frame="1"/>
              </w:rPr>
            </w:pPr>
            <w:r w:rsidRPr="008F5551">
              <w:rPr>
                <w:rFonts w:asciiTheme="minorHAnsi" w:hAnsiTheme="minorHAnsi" w:cstheme="minorHAnsi"/>
                <w:bdr w:val="none" w:sz="0" w:space="0" w:color="auto" w:frame="1"/>
              </w:rPr>
              <w:t>Oversees and evaluates library services and facilities to continually improve quality.</w:t>
            </w:r>
          </w:p>
          <w:p w14:paraId="472DEA38" w14:textId="36D31F84" w:rsidR="00206673" w:rsidRPr="004618C0" w:rsidRDefault="00206673" w:rsidP="00F94FC0">
            <w:pPr>
              <w:pStyle w:val="ListParagraph"/>
              <w:numPr>
                <w:ilvl w:val="0"/>
                <w:numId w:val="8"/>
              </w:numPr>
              <w:shd w:val="clear" w:color="auto" w:fill="FFFFFF"/>
              <w:spacing w:after="0" w:line="240" w:lineRule="auto"/>
              <w:textAlignment w:val="baseline"/>
              <w:rPr>
                <w:rFonts w:asciiTheme="minorHAnsi" w:hAnsiTheme="minorHAnsi" w:cstheme="minorHAnsi"/>
                <w:bdr w:val="none" w:sz="0" w:space="0" w:color="auto" w:frame="1"/>
              </w:rPr>
            </w:pPr>
            <w:r w:rsidRPr="008F5551">
              <w:rPr>
                <w:rFonts w:asciiTheme="minorHAnsi" w:hAnsiTheme="minorHAnsi" w:cstheme="minorHAnsi"/>
                <w:bdr w:val="none" w:sz="0" w:space="0" w:color="auto" w:frame="1"/>
              </w:rPr>
              <w:t>Creates and maintains a high-performance environment characterized by positive leadership and a strong team orientation for the division.</w:t>
            </w:r>
          </w:p>
          <w:p w14:paraId="4C107408" w14:textId="44822249" w:rsidR="008F5551" w:rsidRPr="008F5551" w:rsidRDefault="008F5551" w:rsidP="004618C0">
            <w:pPr>
              <w:rPr>
                <w:bdr w:val="none" w:sz="0" w:space="0" w:color="auto" w:frame="1"/>
              </w:rPr>
            </w:pPr>
          </w:p>
        </w:tc>
      </w:tr>
      <w:tr w:rsidR="002B67A7" w:rsidRPr="00C43D54" w14:paraId="7578AD26" w14:textId="77777777" w:rsidTr="004618C0">
        <w:trPr>
          <w:trHeight w:val="57"/>
        </w:trPr>
        <w:tc>
          <w:tcPr>
            <w:tcW w:w="10260" w:type="dxa"/>
            <w:gridSpan w:val="2"/>
            <w:tcBorders>
              <w:top w:val="nil"/>
              <w:left w:val="nil"/>
              <w:bottom w:val="nil"/>
              <w:right w:val="nil"/>
            </w:tcBorders>
          </w:tcPr>
          <w:p w14:paraId="4EE2FFB5" w14:textId="77777777" w:rsidR="002B67A7" w:rsidRPr="00352924" w:rsidRDefault="002B67A7" w:rsidP="000B7617">
            <w:pPr>
              <w:spacing w:after="0" w:line="240" w:lineRule="auto"/>
              <w:rPr>
                <w:b/>
                <w:sz w:val="16"/>
                <w:szCs w:val="16"/>
              </w:rPr>
            </w:pPr>
          </w:p>
        </w:tc>
      </w:tr>
      <w:tr w:rsidR="00C43D54" w:rsidRPr="00C43D54" w14:paraId="099449DE" w14:textId="77777777" w:rsidTr="002B67A7">
        <w:tc>
          <w:tcPr>
            <w:tcW w:w="10260" w:type="dxa"/>
            <w:gridSpan w:val="2"/>
            <w:tcBorders>
              <w:top w:val="nil"/>
              <w:left w:val="nil"/>
              <w:bottom w:val="nil"/>
              <w:right w:val="nil"/>
            </w:tcBorders>
          </w:tcPr>
          <w:p w14:paraId="6F83E217" w14:textId="77777777" w:rsidR="000B7617" w:rsidRDefault="00C43D54" w:rsidP="000B7617">
            <w:pPr>
              <w:spacing w:after="0" w:line="240" w:lineRule="auto"/>
              <w:rPr>
                <w:b/>
              </w:rPr>
            </w:pPr>
            <w:r w:rsidRPr="00D6640E">
              <w:rPr>
                <w:b/>
              </w:rPr>
              <w:t>MINIMUM QUALIFICATIONS:</w:t>
            </w:r>
          </w:p>
          <w:p w14:paraId="1E7BAC78" w14:textId="6694B76A" w:rsidR="008A5C32" w:rsidRPr="00D6640E" w:rsidRDefault="008F5551" w:rsidP="008F5551">
            <w:pPr>
              <w:spacing w:after="0" w:line="240" w:lineRule="auto"/>
              <w:jc w:val="both"/>
            </w:pPr>
            <w:r w:rsidRPr="008F5551">
              <w:t>A Master’s degree from an accredited college or university and three (3) years of work-related experience.</w:t>
            </w:r>
          </w:p>
        </w:tc>
      </w:tr>
      <w:tr w:rsidR="002B67A7" w:rsidRPr="00C43D54" w14:paraId="188A6856" w14:textId="77777777" w:rsidTr="002B67A7">
        <w:tc>
          <w:tcPr>
            <w:tcW w:w="10260" w:type="dxa"/>
            <w:gridSpan w:val="2"/>
            <w:tcBorders>
              <w:top w:val="nil"/>
              <w:left w:val="nil"/>
              <w:bottom w:val="nil"/>
              <w:right w:val="nil"/>
            </w:tcBorders>
          </w:tcPr>
          <w:p w14:paraId="04003F56" w14:textId="77777777" w:rsidR="002B67A7" w:rsidRPr="00352924" w:rsidRDefault="002B67A7" w:rsidP="00A24E21">
            <w:pPr>
              <w:spacing w:after="0" w:line="240" w:lineRule="auto"/>
              <w:rPr>
                <w:b/>
                <w:sz w:val="16"/>
                <w:szCs w:val="16"/>
              </w:rPr>
            </w:pPr>
          </w:p>
        </w:tc>
      </w:tr>
      <w:tr w:rsidR="000B7617" w:rsidRPr="00C43D54" w14:paraId="1F92775E" w14:textId="77777777" w:rsidTr="002B67A7">
        <w:tc>
          <w:tcPr>
            <w:tcW w:w="10260" w:type="dxa"/>
            <w:gridSpan w:val="2"/>
            <w:tcBorders>
              <w:top w:val="nil"/>
              <w:left w:val="nil"/>
              <w:bottom w:val="nil"/>
              <w:right w:val="nil"/>
            </w:tcBorders>
          </w:tcPr>
          <w:p w14:paraId="18E28E10" w14:textId="77777777" w:rsidR="000B7617" w:rsidRPr="000B7617" w:rsidRDefault="000B7617" w:rsidP="00A24E21">
            <w:pPr>
              <w:spacing w:after="0" w:line="240" w:lineRule="auto"/>
              <w:rPr>
                <w:b/>
              </w:rPr>
            </w:pPr>
            <w:r w:rsidRPr="000B7617">
              <w:rPr>
                <w:b/>
              </w:rPr>
              <w:t>PREFERRED QUALIFICATIONS:</w:t>
            </w:r>
          </w:p>
          <w:p w14:paraId="4F197B0D" w14:textId="4778E41B" w:rsidR="000B7617" w:rsidRPr="000B7617" w:rsidRDefault="008F5551" w:rsidP="008F5551">
            <w:pPr>
              <w:spacing w:after="0" w:line="240" w:lineRule="auto"/>
            </w:pPr>
            <w:r w:rsidRPr="008F5551">
              <w:t>Earned doctorate in higher education or a related field from an accredited college or university.</w:t>
            </w:r>
          </w:p>
        </w:tc>
      </w:tr>
      <w:tr w:rsidR="00C43D54" w:rsidRPr="00C43D54" w14:paraId="2619B710" w14:textId="77777777" w:rsidTr="002B67A7">
        <w:tc>
          <w:tcPr>
            <w:tcW w:w="10260" w:type="dxa"/>
            <w:gridSpan w:val="2"/>
            <w:tcBorders>
              <w:top w:val="nil"/>
              <w:left w:val="nil"/>
              <w:bottom w:val="nil"/>
              <w:right w:val="nil"/>
            </w:tcBorders>
          </w:tcPr>
          <w:p w14:paraId="50FA1C3A" w14:textId="77777777" w:rsidR="00C43D54" w:rsidRPr="00352924" w:rsidRDefault="00C43D54" w:rsidP="00437481">
            <w:pPr>
              <w:spacing w:after="0" w:line="240" w:lineRule="auto"/>
              <w:rPr>
                <w:sz w:val="16"/>
                <w:szCs w:val="16"/>
              </w:rPr>
            </w:pPr>
          </w:p>
        </w:tc>
      </w:tr>
      <w:tr w:rsidR="00C43D54" w:rsidRPr="00C43D54" w14:paraId="6037768E" w14:textId="77777777" w:rsidTr="002B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60" w:type="dxa"/>
            <w:gridSpan w:val="2"/>
          </w:tcPr>
          <w:p w14:paraId="43909A0F" w14:textId="77777777" w:rsidR="00C43D54" w:rsidRPr="00A24E21" w:rsidRDefault="00C43D54" w:rsidP="00A24E21">
            <w:pPr>
              <w:spacing w:after="0" w:line="240" w:lineRule="auto"/>
              <w:rPr>
                <w:b/>
              </w:rPr>
            </w:pPr>
            <w:r w:rsidRPr="00A24E21">
              <w:rPr>
                <w:b/>
              </w:rPr>
              <w:t>SALARY/BENEFITS:</w:t>
            </w:r>
          </w:p>
          <w:p w14:paraId="1D730299" w14:textId="77777777" w:rsidR="00C43D54" w:rsidRPr="00C43D54" w:rsidRDefault="008A5C32" w:rsidP="00C43D54">
            <w:pPr>
              <w:spacing w:after="0" w:line="240" w:lineRule="auto"/>
              <w:jc w:val="both"/>
              <w:rPr>
                <w:rStyle w:val="PlaceholderText"/>
                <w:color w:val="auto"/>
              </w:rPr>
            </w:pPr>
            <w:r w:rsidRPr="008A5C32">
              <w:rPr>
                <w:rStyle w:val="PlaceholderText"/>
                <w:color w:val="auto"/>
              </w:rPr>
              <w:t>Commensurate with qualifications. Benefits include paid state holidays, annual and sick leave, retirement options, and State of Georgia Flexible Benefits package.</w:t>
            </w:r>
          </w:p>
        </w:tc>
      </w:tr>
      <w:tr w:rsidR="008F5551" w:rsidRPr="00C43D54" w14:paraId="7229B54E" w14:textId="77777777" w:rsidTr="002B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60" w:type="dxa"/>
            <w:gridSpan w:val="2"/>
          </w:tcPr>
          <w:p w14:paraId="11A7EC87" w14:textId="77777777" w:rsidR="008F5551" w:rsidRPr="00352924" w:rsidRDefault="008F5551" w:rsidP="00A24E21">
            <w:pPr>
              <w:spacing w:after="0" w:line="240" w:lineRule="auto"/>
              <w:rPr>
                <w:sz w:val="16"/>
                <w:szCs w:val="16"/>
              </w:rPr>
            </w:pPr>
          </w:p>
        </w:tc>
      </w:tr>
      <w:tr w:rsidR="00C43D54" w:rsidRPr="00C43D54" w14:paraId="40C75523" w14:textId="77777777" w:rsidTr="002B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60" w:type="dxa"/>
            <w:gridSpan w:val="2"/>
          </w:tcPr>
          <w:p w14:paraId="451D6F5E" w14:textId="77777777" w:rsidR="00C43D54" w:rsidRPr="00A24E21" w:rsidRDefault="00C43D54" w:rsidP="00A24E21">
            <w:pPr>
              <w:spacing w:after="0" w:line="240" w:lineRule="auto"/>
              <w:rPr>
                <w:b/>
              </w:rPr>
            </w:pPr>
            <w:r w:rsidRPr="00A24E21">
              <w:rPr>
                <w:b/>
              </w:rPr>
              <w:t xml:space="preserve">APPLICATION DEADLINE: </w:t>
            </w:r>
          </w:p>
          <w:p w14:paraId="154630B5" w14:textId="56438661" w:rsidR="00C43D54" w:rsidRPr="00C43D54" w:rsidRDefault="00C43D54" w:rsidP="00A24E21">
            <w:pPr>
              <w:spacing w:after="0" w:line="240" w:lineRule="auto"/>
            </w:pPr>
            <w:r w:rsidRPr="00C43D54">
              <w:rPr>
                <w:rStyle w:val="PlaceholderText"/>
                <w:color w:val="auto"/>
              </w:rPr>
              <w:lastRenderedPageBreak/>
              <w:t xml:space="preserve">Open </w:t>
            </w:r>
            <w:r w:rsidR="00FB5CBF">
              <w:rPr>
                <w:rStyle w:val="PlaceholderText"/>
                <w:color w:val="auto"/>
              </w:rPr>
              <w:t>u</w:t>
            </w:r>
            <w:r w:rsidRPr="00C43D54">
              <w:rPr>
                <w:rStyle w:val="PlaceholderText"/>
                <w:color w:val="auto"/>
              </w:rPr>
              <w:t xml:space="preserve">ntil </w:t>
            </w:r>
            <w:r w:rsidR="00FB5CBF">
              <w:rPr>
                <w:rStyle w:val="PlaceholderText"/>
                <w:color w:val="auto"/>
              </w:rPr>
              <w:t>f</w:t>
            </w:r>
            <w:r w:rsidRPr="00C43D54">
              <w:rPr>
                <w:rStyle w:val="PlaceholderText"/>
                <w:color w:val="auto"/>
              </w:rPr>
              <w:t>illed</w:t>
            </w:r>
            <w:r w:rsidR="00FB5CBF">
              <w:rPr>
                <w:rStyle w:val="PlaceholderText"/>
                <w:color w:val="auto"/>
              </w:rPr>
              <w:t>.</w:t>
            </w:r>
          </w:p>
        </w:tc>
      </w:tr>
      <w:tr w:rsidR="008F5551" w:rsidRPr="00A24E21" w14:paraId="08778438" w14:textId="77777777" w:rsidTr="002B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60" w:type="dxa"/>
            <w:gridSpan w:val="2"/>
          </w:tcPr>
          <w:p w14:paraId="12ACC112" w14:textId="77777777" w:rsidR="008F5551" w:rsidRPr="00352924" w:rsidRDefault="008F5551" w:rsidP="00A24E21">
            <w:pPr>
              <w:spacing w:after="0" w:line="240" w:lineRule="auto"/>
              <w:rPr>
                <w:sz w:val="16"/>
                <w:szCs w:val="16"/>
              </w:rPr>
            </w:pPr>
          </w:p>
        </w:tc>
      </w:tr>
      <w:tr w:rsidR="00D44D8D" w:rsidRPr="00A24E21" w14:paraId="7DE4D033" w14:textId="77777777" w:rsidTr="002B6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60" w:type="dxa"/>
            <w:gridSpan w:val="2"/>
          </w:tcPr>
          <w:p w14:paraId="6C18000E" w14:textId="77777777" w:rsidR="00F020DF" w:rsidRPr="00C61928" w:rsidRDefault="00F020DF" w:rsidP="008F5551">
            <w:pPr>
              <w:pStyle w:val="Default"/>
              <w:rPr>
                <w:rFonts w:ascii="Calibri" w:hAnsi="Calibri" w:cs="Calibri"/>
                <w:color w:val="auto"/>
                <w:sz w:val="22"/>
                <w:szCs w:val="22"/>
              </w:rPr>
            </w:pPr>
            <w:bookmarkStart w:id="1" w:name="_Hlk119514942"/>
            <w:r w:rsidRPr="00A25B77">
              <w:rPr>
                <w:rFonts w:ascii="Calibri" w:hAnsi="Calibri" w:cs="Calibri"/>
                <w:b/>
                <w:sz w:val="22"/>
                <w:szCs w:val="22"/>
              </w:rPr>
              <w:t xml:space="preserve">TO APPLY:   </w:t>
            </w:r>
            <w:r w:rsidRPr="00A25B77">
              <w:rPr>
                <w:rFonts w:ascii="Calibri" w:hAnsi="Calibri" w:cs="Calibri"/>
                <w:sz w:val="22"/>
                <w:szCs w:val="22"/>
              </w:rPr>
              <w:t xml:space="preserve">Please submit an online application using the OTC online job center website.  </w:t>
            </w:r>
            <w:r w:rsidRPr="00A25B77">
              <w:rPr>
                <w:rFonts w:ascii="Calibri" w:hAnsi="Calibri" w:cs="Calibri"/>
                <w:sz w:val="22"/>
                <w:szCs w:val="22"/>
                <w:lang w:val="en"/>
              </w:rPr>
              <w:t xml:space="preserve">All positions require a pre-employment criminal background investigation, education, and employer/professional reference checks. Some positions may additionally require a motor vehicle record search, credit history check, and/or drug screen.  </w:t>
            </w:r>
            <w:r w:rsidRPr="00A25B77">
              <w:rPr>
                <w:rFonts w:ascii="Calibri" w:hAnsi="Calibri" w:cs="Calibri"/>
                <w:sz w:val="22"/>
                <w:szCs w:val="22"/>
              </w:rPr>
              <w:t xml:space="preserve">All male applicants between the ages of 18 and 26 years of age must present proof of Selective Service Registration. Copies of all transcripts should be submitted at the time of application for faculty positions. Official transcripts are required upon employment.  For more information, please contact the Director for Human Resources at 912.871.1801 or </w:t>
            </w:r>
            <w:hyperlink r:id="rId10" w:history="1">
              <w:r w:rsidRPr="00C61928">
                <w:rPr>
                  <w:rFonts w:ascii="Calibri" w:hAnsi="Calibri" w:cs="Calibri"/>
                  <w:color w:val="auto"/>
                  <w:sz w:val="22"/>
                  <w:szCs w:val="22"/>
                </w:rPr>
                <w:t>employment@ogeecheetech.edu</w:t>
              </w:r>
            </w:hyperlink>
            <w:r w:rsidRPr="00C61928">
              <w:rPr>
                <w:rFonts w:ascii="Calibri" w:hAnsi="Calibri" w:cs="Calibri"/>
                <w:color w:val="auto"/>
                <w:sz w:val="22"/>
                <w:szCs w:val="22"/>
              </w:rPr>
              <w:t>.</w:t>
            </w:r>
          </w:p>
          <w:p w14:paraId="4C2D36D0" w14:textId="42F55493" w:rsidR="00F020DF" w:rsidRDefault="00F020DF" w:rsidP="002B67A7">
            <w:pPr>
              <w:spacing w:after="0" w:line="240" w:lineRule="auto"/>
              <w:rPr>
                <w:rFonts w:cs="Calibri"/>
                <w:sz w:val="16"/>
                <w:szCs w:val="16"/>
                <w:lang w:val="en-GB"/>
              </w:rPr>
            </w:pPr>
          </w:p>
          <w:p w14:paraId="6526D12B" w14:textId="77777777" w:rsidR="004430CC" w:rsidRPr="002B67A7" w:rsidRDefault="004430CC" w:rsidP="002B67A7">
            <w:pPr>
              <w:spacing w:after="0" w:line="240" w:lineRule="auto"/>
              <w:rPr>
                <w:rFonts w:cs="Calibri"/>
                <w:sz w:val="16"/>
                <w:szCs w:val="16"/>
                <w:lang w:val="en-GB"/>
              </w:rPr>
            </w:pPr>
          </w:p>
          <w:p w14:paraId="7D9CA7F8" w14:textId="5A2D5353" w:rsidR="00D44D8D" w:rsidRPr="002B67A7" w:rsidRDefault="00F6757B" w:rsidP="002B67A7">
            <w:pPr>
              <w:spacing w:after="0" w:line="240" w:lineRule="auto"/>
              <w:ind w:left="-15"/>
              <w:rPr>
                <w:rFonts w:cs="Calibri"/>
                <w:i/>
                <w:sz w:val="16"/>
                <w:szCs w:val="16"/>
                <w:lang w:val="en-GB"/>
              </w:rPr>
            </w:pPr>
            <w:r w:rsidRPr="002B67A7">
              <w:rPr>
                <w:rFonts w:cs="Calibri"/>
                <w:i/>
                <w:sz w:val="16"/>
                <w:szCs w:val="16"/>
              </w:rPr>
              <w:t xml:space="preserve">Ogeechee Technical College does not </w:t>
            </w:r>
            <w:r w:rsidR="008F5551" w:rsidRPr="002B67A7">
              <w:rPr>
                <w:rFonts w:cs="Calibri"/>
                <w:i/>
                <w:sz w:val="16"/>
                <w:szCs w:val="16"/>
              </w:rPr>
              <w:t>discriminate on the basis of race, color, creed or religion, national or ethnic origin, sex (including pregnancy, sexual orientation, and gender identity), disability, age, political affiliation or belief, genetic information, veteran or military status, marital status, or citizenship status (except in those special circumstances permitted or mandated by law).</w:t>
            </w:r>
            <w:bookmarkEnd w:id="1"/>
            <w:r w:rsidR="002B67A7" w:rsidRPr="002B67A7">
              <w:rPr>
                <w:rFonts w:cs="Calibri"/>
                <w:i/>
                <w:sz w:val="16"/>
                <w:szCs w:val="16"/>
                <w:lang w:val="en-GB"/>
              </w:rPr>
              <w:t xml:space="preserve"> The following individuals have been designated to handle inquiries regarding the non-discrimination policies: For Title IX: Christy Rikard, Office: 198C, Phone: 912.486.7607, </w:t>
            </w:r>
            <w:hyperlink r:id="rId11" w:history="1">
              <w:r w:rsidR="002B67A7" w:rsidRPr="002B67A7">
                <w:rPr>
                  <w:rStyle w:val="Hyperlink"/>
                  <w:rFonts w:cs="Calibri"/>
                  <w:i/>
                  <w:sz w:val="16"/>
                  <w:szCs w:val="16"/>
                  <w:lang w:val="en-GB"/>
                </w:rPr>
                <w:t>crikard@ogeecheetech.edu</w:t>
              </w:r>
            </w:hyperlink>
            <w:r w:rsidR="002B67A7" w:rsidRPr="002B67A7">
              <w:rPr>
                <w:rFonts w:cs="Calibri"/>
                <w:i/>
                <w:sz w:val="16"/>
                <w:szCs w:val="16"/>
                <w:lang w:val="en-GB"/>
              </w:rPr>
              <w:t xml:space="preserve">. For ADA/Section 504: Sabrina Burns, Office: 711, Phone: 912.486.7211, </w:t>
            </w:r>
            <w:hyperlink r:id="rId12" w:history="1">
              <w:r w:rsidR="002B67A7" w:rsidRPr="002B67A7">
                <w:rPr>
                  <w:rStyle w:val="Hyperlink"/>
                  <w:rFonts w:cs="Calibri"/>
                  <w:i/>
                  <w:sz w:val="16"/>
                  <w:szCs w:val="16"/>
                  <w:lang w:val="en-GB"/>
                </w:rPr>
                <w:t>sburns@ogeecheetech.edu</w:t>
              </w:r>
            </w:hyperlink>
            <w:r w:rsidR="002B67A7" w:rsidRPr="002B67A7">
              <w:rPr>
                <w:rFonts w:cs="Calibri"/>
                <w:i/>
                <w:sz w:val="16"/>
                <w:szCs w:val="16"/>
                <w:lang w:val="en-GB"/>
              </w:rPr>
              <w:t>.</w:t>
            </w:r>
          </w:p>
        </w:tc>
      </w:tr>
    </w:tbl>
    <w:p w14:paraId="65B83F39" w14:textId="77777777" w:rsidR="00D44D8D" w:rsidRPr="008C2A7C" w:rsidRDefault="00D44D8D" w:rsidP="008C2A7C"/>
    <w:sectPr w:rsidR="00D44D8D" w:rsidRPr="008C2A7C" w:rsidSect="002B67A7">
      <w:pgSz w:w="12240" w:h="15840"/>
      <w:pgMar w:top="72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80CEF"/>
    <w:multiLevelType w:val="multilevel"/>
    <w:tmpl w:val="A37C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03897"/>
    <w:multiLevelType w:val="hybridMultilevel"/>
    <w:tmpl w:val="83FE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123E6"/>
    <w:multiLevelType w:val="hybridMultilevel"/>
    <w:tmpl w:val="F3BAF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9800DC"/>
    <w:multiLevelType w:val="hybridMultilevel"/>
    <w:tmpl w:val="4E688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C9117F"/>
    <w:multiLevelType w:val="hybridMultilevel"/>
    <w:tmpl w:val="CD7C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AD36FB"/>
    <w:multiLevelType w:val="hybridMultilevel"/>
    <w:tmpl w:val="D744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BC78EA"/>
    <w:multiLevelType w:val="hybridMultilevel"/>
    <w:tmpl w:val="E568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BB0DEE"/>
    <w:multiLevelType w:val="hybridMultilevel"/>
    <w:tmpl w:val="1952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C559B"/>
    <w:multiLevelType w:val="hybridMultilevel"/>
    <w:tmpl w:val="EBA0D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7"/>
  </w:num>
  <w:num w:numId="6">
    <w:abstractNumId w:val="0"/>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YwsjAwNTQ3NDayMDRW0lEKTi0uzszPAykwqgUAGWq/GywAAAA="/>
  </w:docVars>
  <w:rsids>
    <w:rsidRoot w:val="00032DB5"/>
    <w:rsid w:val="00032DB5"/>
    <w:rsid w:val="000852F5"/>
    <w:rsid w:val="000A2580"/>
    <w:rsid w:val="000B7617"/>
    <w:rsid w:val="000E6200"/>
    <w:rsid w:val="001231C3"/>
    <w:rsid w:val="00175378"/>
    <w:rsid w:val="00177C69"/>
    <w:rsid w:val="00185066"/>
    <w:rsid w:val="00200479"/>
    <w:rsid w:val="00206673"/>
    <w:rsid w:val="002A13FD"/>
    <w:rsid w:val="002A17E2"/>
    <w:rsid w:val="002B67A7"/>
    <w:rsid w:val="00352924"/>
    <w:rsid w:val="00437481"/>
    <w:rsid w:val="004430CC"/>
    <w:rsid w:val="0044646D"/>
    <w:rsid w:val="004618C0"/>
    <w:rsid w:val="00477535"/>
    <w:rsid w:val="00573A00"/>
    <w:rsid w:val="005C3977"/>
    <w:rsid w:val="0061018F"/>
    <w:rsid w:val="006448D7"/>
    <w:rsid w:val="006618C9"/>
    <w:rsid w:val="006D6834"/>
    <w:rsid w:val="006E6A0F"/>
    <w:rsid w:val="0077327D"/>
    <w:rsid w:val="008862E6"/>
    <w:rsid w:val="008A5C32"/>
    <w:rsid w:val="008C2A7C"/>
    <w:rsid w:val="008F5551"/>
    <w:rsid w:val="00915A65"/>
    <w:rsid w:val="00926703"/>
    <w:rsid w:val="009A3B63"/>
    <w:rsid w:val="009D7941"/>
    <w:rsid w:val="009F13AD"/>
    <w:rsid w:val="00A24E21"/>
    <w:rsid w:val="00A822C1"/>
    <w:rsid w:val="00AD7C37"/>
    <w:rsid w:val="00BA3FE3"/>
    <w:rsid w:val="00BD13AB"/>
    <w:rsid w:val="00C03522"/>
    <w:rsid w:val="00C2291C"/>
    <w:rsid w:val="00C43D54"/>
    <w:rsid w:val="00D0751F"/>
    <w:rsid w:val="00D44D8D"/>
    <w:rsid w:val="00D6640E"/>
    <w:rsid w:val="00D90226"/>
    <w:rsid w:val="00DB48E8"/>
    <w:rsid w:val="00DD11A0"/>
    <w:rsid w:val="00DF0CB3"/>
    <w:rsid w:val="00E64CBA"/>
    <w:rsid w:val="00F020DF"/>
    <w:rsid w:val="00F137AC"/>
    <w:rsid w:val="00F552CF"/>
    <w:rsid w:val="00F6757B"/>
    <w:rsid w:val="00F94FC0"/>
    <w:rsid w:val="00FB5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B48A05D"/>
  <w15:chartTrackingRefBased/>
  <w15:docId w15:val="{250AEE12-1590-4784-AA5D-A0B5DA35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3B63"/>
    <w:pPr>
      <w:spacing w:after="200" w:line="276" w:lineRule="auto"/>
    </w:pPr>
    <w:rPr>
      <w:sz w:val="22"/>
      <w:szCs w:val="22"/>
    </w:rPr>
  </w:style>
  <w:style w:type="paragraph" w:styleId="Heading1">
    <w:name w:val="heading 1"/>
    <w:basedOn w:val="Normal"/>
    <w:next w:val="Normal"/>
    <w:qFormat/>
    <w:locked/>
    <w:rsid w:val="00D6640E"/>
    <w:pPr>
      <w:keepNext/>
      <w:spacing w:after="0" w:line="240" w:lineRule="auto"/>
      <w:outlineLvl w:val="0"/>
    </w:pPr>
    <w:rPr>
      <w:rFonts w:ascii="Arial" w:hAnsi="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cbodytextsmallitalic">
    <w:name w:val="otc_body_text_small_italic"/>
    <w:basedOn w:val="Normal"/>
    <w:rsid w:val="008C2A7C"/>
    <w:pPr>
      <w:spacing w:before="100" w:beforeAutospacing="1" w:after="100" w:afterAutospacing="1" w:line="195" w:lineRule="atLeast"/>
    </w:pPr>
    <w:rPr>
      <w:rFonts w:ascii="Verdana" w:hAnsi="Verdana"/>
      <w:i/>
      <w:iCs/>
      <w:color w:val="000000"/>
      <w:sz w:val="14"/>
      <w:szCs w:val="14"/>
    </w:rPr>
  </w:style>
  <w:style w:type="table" w:styleId="TableGrid">
    <w:name w:val="Table Grid"/>
    <w:basedOn w:val="TableNormal"/>
    <w:rsid w:val="008C2A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8C2A7C"/>
    <w:pPr>
      <w:spacing w:after="0" w:line="240" w:lineRule="auto"/>
    </w:pPr>
    <w:rPr>
      <w:rFonts w:ascii="Tahoma" w:hAnsi="Tahoma" w:cs="Tahoma"/>
      <w:sz w:val="16"/>
      <w:szCs w:val="16"/>
    </w:rPr>
  </w:style>
  <w:style w:type="character" w:customStyle="1" w:styleId="BalloonTextChar">
    <w:name w:val="Balloon Text Char"/>
    <w:link w:val="BalloonText"/>
    <w:semiHidden/>
    <w:locked/>
    <w:rsid w:val="008C2A7C"/>
    <w:rPr>
      <w:rFonts w:ascii="Tahoma" w:hAnsi="Tahoma" w:cs="Tahoma"/>
      <w:sz w:val="16"/>
      <w:szCs w:val="16"/>
    </w:rPr>
  </w:style>
  <w:style w:type="character" w:styleId="PlaceholderText">
    <w:name w:val="Placeholder Text"/>
    <w:semiHidden/>
    <w:rsid w:val="008C2A7C"/>
    <w:rPr>
      <w:rFonts w:cs="Times New Roman"/>
      <w:color w:val="808080"/>
    </w:rPr>
  </w:style>
  <w:style w:type="paragraph" w:styleId="NormalWeb">
    <w:name w:val="Normal (Web)"/>
    <w:basedOn w:val="Normal"/>
    <w:uiPriority w:val="99"/>
    <w:rsid w:val="000B7617"/>
    <w:pPr>
      <w:spacing w:before="100" w:beforeAutospacing="1" w:after="100" w:afterAutospacing="1" w:line="240" w:lineRule="auto"/>
    </w:pPr>
    <w:rPr>
      <w:rFonts w:ascii="Times New Roman" w:hAnsi="Times New Roman"/>
      <w:sz w:val="24"/>
      <w:szCs w:val="24"/>
    </w:rPr>
  </w:style>
  <w:style w:type="character" w:styleId="Hyperlink">
    <w:name w:val="Hyperlink"/>
    <w:rsid w:val="00F020DF"/>
    <w:rPr>
      <w:color w:val="0000FF"/>
      <w:u w:val="single"/>
    </w:rPr>
  </w:style>
  <w:style w:type="paragraph" w:customStyle="1" w:styleId="Default">
    <w:name w:val="Default"/>
    <w:rsid w:val="00F020DF"/>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0E6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92809">
      <w:bodyDiv w:val="1"/>
      <w:marLeft w:val="0"/>
      <w:marRight w:val="0"/>
      <w:marTop w:val="0"/>
      <w:marBottom w:val="0"/>
      <w:divBdr>
        <w:top w:val="none" w:sz="0" w:space="0" w:color="auto"/>
        <w:left w:val="none" w:sz="0" w:space="0" w:color="auto"/>
        <w:bottom w:val="none" w:sz="0" w:space="0" w:color="auto"/>
        <w:right w:val="none" w:sz="0" w:space="0" w:color="auto"/>
      </w:divBdr>
    </w:div>
    <w:div w:id="50000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burns@ogeecheetech.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rikard@ogeecheetech.edu" TargetMode="External"/><Relationship Id="rId5" Type="http://schemas.openxmlformats.org/officeDocument/2006/relationships/styles" Target="styles.xml"/><Relationship Id="rId10" Type="http://schemas.openxmlformats.org/officeDocument/2006/relationships/hyperlink" Target="mailto:employment@ogeecheetech.edu" TargetMode="External"/><Relationship Id="rId4" Type="http://schemas.openxmlformats.org/officeDocument/2006/relationships/numbering" Target="numbering.xml"/><Relationship Id="rId9" Type="http://schemas.openxmlformats.org/officeDocument/2006/relationships/image" Target="media/image2.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ewart\Application%20Data\Microsoft\Templates\POSITION%20ANNOUNCE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c76ffc0-fa13-4910-890b-697a0e56782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9572A4E1F4B144A74BE82F8E88CAB2" ma:contentTypeVersion="17" ma:contentTypeDescription="Create a new document." ma:contentTypeScope="" ma:versionID="7efbc3b369adca35792a0c7daa101cfe">
  <xsd:schema xmlns:xsd="http://www.w3.org/2001/XMLSchema" xmlns:xs="http://www.w3.org/2001/XMLSchema" xmlns:p="http://schemas.microsoft.com/office/2006/metadata/properties" xmlns:ns3="dc76ffc0-fa13-4910-890b-697a0e56782a" xmlns:ns4="dc66a5f6-662b-41de-a133-a4c4821f5010" targetNamespace="http://schemas.microsoft.com/office/2006/metadata/properties" ma:root="true" ma:fieldsID="a60e1b983e180294a1bc55e2cd6d3a14" ns3:_="" ns4:_="">
    <xsd:import namespace="dc76ffc0-fa13-4910-890b-697a0e56782a"/>
    <xsd:import namespace="dc66a5f6-662b-41de-a133-a4c4821f50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6ffc0-fa13-4910-890b-697a0e567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66a5f6-662b-41de-a133-a4c4821f50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55C49B-60C0-49CA-ACFC-1EF07E3A0F2D}">
  <ds:schemaRef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purl.org/dc/dcmitype/"/>
    <ds:schemaRef ds:uri="dc76ffc0-fa13-4910-890b-697a0e56782a"/>
    <ds:schemaRef ds:uri="http://schemas.microsoft.com/office/infopath/2007/PartnerControls"/>
    <ds:schemaRef ds:uri="http://schemas.openxmlformats.org/package/2006/metadata/core-properties"/>
    <ds:schemaRef ds:uri="dc66a5f6-662b-41de-a133-a4c4821f5010"/>
  </ds:schemaRefs>
</ds:datastoreItem>
</file>

<file path=customXml/itemProps2.xml><?xml version="1.0" encoding="utf-8"?>
<ds:datastoreItem xmlns:ds="http://schemas.openxmlformats.org/officeDocument/2006/customXml" ds:itemID="{388B5790-AF18-4CD4-872B-77225DCA5B2C}">
  <ds:schemaRefs>
    <ds:schemaRef ds:uri="http://schemas.microsoft.com/sharepoint/v3/contenttype/forms"/>
  </ds:schemaRefs>
</ds:datastoreItem>
</file>

<file path=customXml/itemProps3.xml><?xml version="1.0" encoding="utf-8"?>
<ds:datastoreItem xmlns:ds="http://schemas.openxmlformats.org/officeDocument/2006/customXml" ds:itemID="{48D43026-A5E0-42EC-AD08-F763D9021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6ffc0-fa13-4910-890b-697a0e56782a"/>
    <ds:schemaRef ds:uri="dc66a5f6-662b-41de-a133-a4c4821f5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POSITION ANNOUNCEMENT FORM</Template>
  <TotalTime>1</TotalTime>
  <Pages>2</Pages>
  <Words>541</Words>
  <Characters>3738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Ogeechee Technical College</Company>
  <LinksUpToDate>false</LinksUpToDate>
  <CharactersWithSpaces>4271</CharactersWithSpaces>
  <SharedDoc>false</SharedDoc>
  <HLinks>
    <vt:vector size="12" baseType="variant">
      <vt:variant>
        <vt:i4>5767288</vt:i4>
      </vt:variant>
      <vt:variant>
        <vt:i4>3</vt:i4>
      </vt:variant>
      <vt:variant>
        <vt:i4>0</vt:i4>
      </vt:variant>
      <vt:variant>
        <vt:i4>5</vt:i4>
      </vt:variant>
      <vt:variant>
        <vt:lpwstr>mailto:sburns@ogeecheetech.edu</vt:lpwstr>
      </vt:variant>
      <vt:variant>
        <vt:lpwstr/>
      </vt:variant>
      <vt:variant>
        <vt:i4>4784242</vt:i4>
      </vt:variant>
      <vt:variant>
        <vt:i4>0</vt:i4>
      </vt:variant>
      <vt:variant>
        <vt:i4>0</vt:i4>
      </vt:variant>
      <vt:variant>
        <vt:i4>5</vt:i4>
      </vt:variant>
      <vt:variant>
        <vt:lpwstr>mailto:employment@ogeecheetech.edu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dstewart</dc:creator>
  <cp:keywords/>
  <dc:description/>
  <cp:lastModifiedBy>Alexander, Desire</cp:lastModifiedBy>
  <cp:revision>2</cp:revision>
  <cp:lastPrinted>2024-04-11T13:54:00Z</cp:lastPrinted>
  <dcterms:created xsi:type="dcterms:W3CDTF">2024-04-15T20:53:00Z</dcterms:created>
  <dcterms:modified xsi:type="dcterms:W3CDTF">2024-04-15T20:53:00Z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0x010100C59572A4E1F4B144A74BE82F8E88CAB2</vt:lpwstr>
  </property>
</Properties>
</file>