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FD23" w14:textId="77574A70" w:rsidR="00101A67" w:rsidRDefault="003E6007" w:rsidP="006C3C03">
      <w:pPr>
        <w:spacing w:line="240" w:lineRule="auto"/>
        <w:jc w:val="center"/>
      </w:pPr>
      <w:r>
        <w:rPr>
          <w:noProof/>
        </w:rPr>
        <w:drawing>
          <wp:inline distT="0" distB="0" distL="0" distR="0" wp14:anchorId="6ACFB527" wp14:editId="3D658CC8">
            <wp:extent cx="2590800" cy="619125"/>
            <wp:effectExtent l="0" t="0" r="0" b="9525"/>
            <wp:docPr id="1" name="Picture 1" descr="STC logo"/>
            <wp:cNvGraphicFramePr/>
            <a:graphic xmlns:a="http://schemas.openxmlformats.org/drawingml/2006/main">
              <a:graphicData uri="http://schemas.openxmlformats.org/drawingml/2006/picture">
                <pic:pic xmlns:pic="http://schemas.openxmlformats.org/drawingml/2006/picture">
                  <pic:nvPicPr>
                    <pic:cNvPr id="1" name="Picture 1" descr="STC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66F11CFA" w14:textId="797CB89E" w:rsidR="00101A67" w:rsidRPr="003256F9" w:rsidRDefault="00101A67" w:rsidP="003529A8">
      <w:pPr>
        <w:spacing w:line="240" w:lineRule="auto"/>
        <w:rPr>
          <w:rFonts w:ascii="Georgia" w:hAnsi="Georgia" w:cs="Arial"/>
          <w:sz w:val="20"/>
          <w:szCs w:val="20"/>
        </w:rPr>
      </w:pPr>
      <w:r w:rsidRPr="003256F9">
        <w:rPr>
          <w:rFonts w:ascii="Georgia" w:hAnsi="Georgia" w:cs="Arial"/>
          <w:b/>
          <w:sz w:val="20"/>
          <w:szCs w:val="20"/>
        </w:rPr>
        <w:t>POSITION:</w:t>
      </w:r>
      <w:r w:rsidRPr="003256F9">
        <w:rPr>
          <w:rFonts w:ascii="Georgia" w:hAnsi="Georgia" w:cs="Arial"/>
          <w:sz w:val="20"/>
          <w:szCs w:val="20"/>
        </w:rPr>
        <w:t xml:space="preserve">  </w:t>
      </w:r>
      <w:r w:rsidR="002A2EA1" w:rsidRPr="003256F9">
        <w:rPr>
          <w:rFonts w:ascii="Georgia" w:hAnsi="Georgia" w:cs="Arial"/>
          <w:sz w:val="20"/>
          <w:szCs w:val="20"/>
        </w:rPr>
        <w:t>Banner AR Specialist</w:t>
      </w:r>
    </w:p>
    <w:p w14:paraId="1E40DF72" w14:textId="2421B552" w:rsidR="009E49BC" w:rsidRDefault="00101A67" w:rsidP="009E49BC">
      <w:pPr>
        <w:spacing w:after="0" w:line="240" w:lineRule="auto"/>
        <w:rPr>
          <w:rFonts w:ascii="Georgia" w:hAnsi="Georgia" w:cs="Arial"/>
          <w:b/>
          <w:sz w:val="20"/>
          <w:szCs w:val="20"/>
        </w:rPr>
      </w:pPr>
      <w:r w:rsidRPr="003256F9">
        <w:rPr>
          <w:rFonts w:ascii="Georgia" w:hAnsi="Georgia" w:cs="Arial"/>
          <w:b/>
          <w:sz w:val="20"/>
          <w:szCs w:val="20"/>
        </w:rPr>
        <w:t>POSITION DESCRIPTION:</w:t>
      </w:r>
      <w:r w:rsidR="009E49BC">
        <w:rPr>
          <w:rFonts w:ascii="Georgia" w:hAnsi="Georgia" w:cs="Arial"/>
          <w:b/>
          <w:sz w:val="20"/>
          <w:szCs w:val="20"/>
        </w:rPr>
        <w:t xml:space="preserve"> </w:t>
      </w:r>
      <w:r w:rsidR="00E15803" w:rsidRPr="003256F9">
        <w:rPr>
          <w:rFonts w:ascii="Georgia" w:hAnsi="Georgia" w:cs="Arial"/>
          <w:bCs/>
          <w:sz w:val="20"/>
          <w:szCs w:val="20"/>
        </w:rPr>
        <w:t xml:space="preserve">Under general supervision, </w:t>
      </w:r>
      <w:r w:rsidR="00C22E36" w:rsidRPr="003256F9">
        <w:rPr>
          <w:rFonts w:ascii="Georgia" w:hAnsi="Georgia" w:cs="Arial"/>
          <w:bCs/>
          <w:sz w:val="20"/>
          <w:szCs w:val="20"/>
        </w:rPr>
        <w:t>is responsible for and participates in the processing and maintaining of student accounts</w:t>
      </w:r>
      <w:r w:rsidR="00A76B76" w:rsidRPr="003256F9">
        <w:rPr>
          <w:rFonts w:ascii="Georgia" w:hAnsi="Georgia" w:cs="Arial"/>
          <w:bCs/>
          <w:sz w:val="20"/>
          <w:szCs w:val="20"/>
        </w:rPr>
        <w:t xml:space="preserve"> and related records in the Banner Software system.</w:t>
      </w:r>
    </w:p>
    <w:p w14:paraId="76ED700F" w14:textId="77777777" w:rsidR="009E49BC" w:rsidRDefault="009E49BC" w:rsidP="009E49BC">
      <w:pPr>
        <w:spacing w:after="0" w:line="240" w:lineRule="auto"/>
        <w:rPr>
          <w:rFonts w:ascii="Georgia" w:hAnsi="Georgia" w:cs="Arial"/>
          <w:b/>
          <w:sz w:val="20"/>
          <w:szCs w:val="20"/>
        </w:rPr>
      </w:pPr>
    </w:p>
    <w:p w14:paraId="493DDD96" w14:textId="3C35CC5A" w:rsidR="000004F8" w:rsidRPr="003256F9" w:rsidRDefault="000004F8" w:rsidP="009E49BC">
      <w:pPr>
        <w:spacing w:after="0" w:line="240" w:lineRule="auto"/>
        <w:rPr>
          <w:rFonts w:ascii="Georgia" w:hAnsi="Georgia" w:cs="Arial"/>
          <w:b/>
          <w:sz w:val="20"/>
          <w:szCs w:val="20"/>
        </w:rPr>
      </w:pPr>
      <w:r w:rsidRPr="003256F9">
        <w:rPr>
          <w:rFonts w:ascii="Georgia" w:hAnsi="Georgia" w:cs="Arial"/>
          <w:b/>
          <w:sz w:val="20"/>
          <w:szCs w:val="20"/>
        </w:rPr>
        <w:t>MAJOR DUTIES:</w:t>
      </w:r>
    </w:p>
    <w:p w14:paraId="02EA3392" w14:textId="05073880" w:rsidR="000E4381" w:rsidRPr="003256F9" w:rsidRDefault="000E4381" w:rsidP="009E49BC">
      <w:pPr>
        <w:pStyle w:val="ListParagraph"/>
        <w:numPr>
          <w:ilvl w:val="0"/>
          <w:numId w:val="7"/>
        </w:numPr>
        <w:spacing w:after="0" w:line="240" w:lineRule="auto"/>
        <w:rPr>
          <w:rFonts w:ascii="Georgia" w:hAnsi="Georgia" w:cs="Arial"/>
          <w:b/>
          <w:sz w:val="20"/>
          <w:szCs w:val="20"/>
        </w:rPr>
      </w:pPr>
      <w:r w:rsidRPr="003256F9">
        <w:rPr>
          <w:rFonts w:ascii="Georgia" w:hAnsi="Georgia" w:cs="Arial"/>
          <w:bCs/>
          <w:sz w:val="20"/>
          <w:szCs w:val="20"/>
        </w:rPr>
        <w:t>Maintain standard TCSG detail codes in Banner AR, including the A &amp; B accounts and pri</w:t>
      </w:r>
      <w:r w:rsidR="006C39DA" w:rsidRPr="003256F9">
        <w:rPr>
          <w:rFonts w:ascii="Georgia" w:hAnsi="Georgia" w:cs="Arial"/>
          <w:bCs/>
          <w:sz w:val="20"/>
          <w:szCs w:val="20"/>
        </w:rPr>
        <w:t>ority codes assigned to each.</w:t>
      </w:r>
    </w:p>
    <w:p w14:paraId="420D35AE" w14:textId="127D63A4" w:rsidR="006C39DA" w:rsidRPr="003256F9" w:rsidRDefault="006C39DA"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 xml:space="preserve">Run the TGRRCON report on a semester basis after all financial aid </w:t>
      </w:r>
      <w:r w:rsidR="0063449E">
        <w:rPr>
          <w:rFonts w:ascii="Georgia" w:hAnsi="Georgia" w:cs="Arial"/>
          <w:bCs/>
          <w:sz w:val="20"/>
          <w:szCs w:val="20"/>
        </w:rPr>
        <w:t>dis</w:t>
      </w:r>
      <w:r w:rsidR="00F57B08">
        <w:rPr>
          <w:rFonts w:ascii="Georgia" w:hAnsi="Georgia" w:cs="Arial"/>
          <w:bCs/>
          <w:sz w:val="20"/>
          <w:szCs w:val="20"/>
        </w:rPr>
        <w:t>bursements</w:t>
      </w:r>
      <w:r w:rsidRPr="003256F9">
        <w:rPr>
          <w:rFonts w:ascii="Georgia" w:hAnsi="Georgia" w:cs="Arial"/>
          <w:bCs/>
          <w:sz w:val="20"/>
          <w:szCs w:val="20"/>
        </w:rPr>
        <w:t xml:space="preserve"> have been issued and make necessary corrections.</w:t>
      </w:r>
    </w:p>
    <w:p w14:paraId="36D911E2" w14:textId="1AFFEDF2" w:rsidR="00266802" w:rsidRPr="003256F9" w:rsidRDefault="00266802"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 xml:space="preserve">Ensure </w:t>
      </w:r>
      <w:r w:rsidR="00626D0B" w:rsidRPr="003256F9">
        <w:rPr>
          <w:rFonts w:ascii="Georgia" w:hAnsi="Georgia" w:cs="Arial"/>
          <w:bCs/>
          <w:sz w:val="20"/>
          <w:szCs w:val="20"/>
        </w:rPr>
        <w:t>that necessary write-offs are in place at year-end running the TCSG write-off p</w:t>
      </w:r>
      <w:r w:rsidR="00FD7DB3" w:rsidRPr="003256F9">
        <w:rPr>
          <w:rFonts w:ascii="Georgia" w:hAnsi="Georgia" w:cs="Arial"/>
          <w:bCs/>
          <w:sz w:val="20"/>
          <w:szCs w:val="20"/>
        </w:rPr>
        <w:t xml:space="preserve">rocess. </w:t>
      </w:r>
      <w:r w:rsidR="00EB602D" w:rsidRPr="003256F9">
        <w:rPr>
          <w:rFonts w:ascii="Georgia" w:hAnsi="Georgia" w:cs="Arial"/>
          <w:bCs/>
          <w:sz w:val="20"/>
          <w:szCs w:val="20"/>
        </w:rPr>
        <w:t>Provide requested year-end reports to balance with the financial system.</w:t>
      </w:r>
    </w:p>
    <w:p w14:paraId="7573A9E1" w14:textId="49242DA8" w:rsidR="00342F4A" w:rsidRPr="003256F9" w:rsidRDefault="00342F4A"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Ensure HOPE, PELL, FSEOG</w:t>
      </w:r>
      <w:r w:rsidR="00EB602D" w:rsidRPr="003256F9">
        <w:rPr>
          <w:rFonts w:ascii="Georgia" w:hAnsi="Georgia" w:cs="Arial"/>
          <w:bCs/>
          <w:sz w:val="20"/>
          <w:szCs w:val="20"/>
        </w:rPr>
        <w:t>, and other financial aid-related</w:t>
      </w:r>
      <w:r w:rsidRPr="003256F9">
        <w:rPr>
          <w:rFonts w:ascii="Georgia" w:hAnsi="Georgia" w:cs="Arial"/>
          <w:bCs/>
          <w:sz w:val="20"/>
          <w:szCs w:val="20"/>
        </w:rPr>
        <w:t xml:space="preserve"> data imported from other sources are corre</w:t>
      </w:r>
      <w:r w:rsidR="00DD189A" w:rsidRPr="003256F9">
        <w:rPr>
          <w:rFonts w:ascii="Georgia" w:hAnsi="Georgia" w:cs="Arial"/>
          <w:bCs/>
          <w:sz w:val="20"/>
          <w:szCs w:val="20"/>
        </w:rPr>
        <w:t>ct.</w:t>
      </w:r>
    </w:p>
    <w:p w14:paraId="6C935B95" w14:textId="3B3738D4" w:rsidR="00DD189A" w:rsidRPr="003256F9" w:rsidRDefault="00DD189A"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Reconcile discrepancies with the Financial Aid Office. Upon agreement between the Business Office and the Financial Aid Office</w:t>
      </w:r>
      <w:r w:rsidR="008A0850" w:rsidRPr="003256F9">
        <w:rPr>
          <w:rFonts w:ascii="Georgia" w:hAnsi="Georgia" w:cs="Arial"/>
          <w:bCs/>
          <w:sz w:val="20"/>
          <w:szCs w:val="20"/>
        </w:rPr>
        <w:t xml:space="preserve"> of </w:t>
      </w:r>
      <w:r w:rsidR="00801EA8" w:rsidRPr="003256F9">
        <w:rPr>
          <w:rFonts w:ascii="Georgia" w:hAnsi="Georgia" w:cs="Arial"/>
          <w:bCs/>
          <w:sz w:val="20"/>
          <w:szCs w:val="20"/>
        </w:rPr>
        <w:t>the financial aid drawn-down amount, confirm</w:t>
      </w:r>
      <w:r w:rsidR="008A0850" w:rsidRPr="003256F9">
        <w:rPr>
          <w:rFonts w:ascii="Georgia" w:hAnsi="Georgia" w:cs="Arial"/>
          <w:bCs/>
          <w:sz w:val="20"/>
          <w:szCs w:val="20"/>
        </w:rPr>
        <w:t xml:space="preserve"> to the VP of Administrative Services the amount to request from the Department of Education.</w:t>
      </w:r>
    </w:p>
    <w:p w14:paraId="19176EE3" w14:textId="20911014" w:rsidR="008A0850" w:rsidRPr="003256F9" w:rsidRDefault="008A0850"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Balance/reconcile all amounts to the TGRFEED report</w:t>
      </w:r>
      <w:r w:rsidR="00472C10">
        <w:rPr>
          <w:rFonts w:ascii="Georgia" w:hAnsi="Georgia" w:cs="Arial"/>
          <w:bCs/>
          <w:sz w:val="20"/>
          <w:szCs w:val="20"/>
        </w:rPr>
        <w:t>.</w:t>
      </w:r>
    </w:p>
    <w:p w14:paraId="5EAF8724" w14:textId="41FE0472" w:rsidR="008A0850" w:rsidRPr="003256F9" w:rsidRDefault="00C10B7D"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Provide</w:t>
      </w:r>
      <w:r w:rsidR="00E14FF2" w:rsidRPr="003256F9">
        <w:rPr>
          <w:rFonts w:ascii="Georgia" w:hAnsi="Georgia" w:cs="Arial"/>
          <w:bCs/>
          <w:sz w:val="20"/>
          <w:szCs w:val="20"/>
        </w:rPr>
        <w:t xml:space="preserve"> </w:t>
      </w:r>
      <w:proofErr w:type="spellStart"/>
      <w:r w:rsidR="00E14FF2" w:rsidRPr="003256F9">
        <w:rPr>
          <w:rFonts w:ascii="Georgia" w:hAnsi="Georgia" w:cs="Arial"/>
          <w:bCs/>
          <w:sz w:val="20"/>
          <w:szCs w:val="20"/>
        </w:rPr>
        <w:t>BankMobile</w:t>
      </w:r>
      <w:proofErr w:type="spellEnd"/>
      <w:r w:rsidR="00E14FF2" w:rsidRPr="003256F9">
        <w:rPr>
          <w:rFonts w:ascii="Georgia" w:hAnsi="Georgia" w:cs="Arial"/>
          <w:bCs/>
          <w:sz w:val="20"/>
          <w:szCs w:val="20"/>
        </w:rPr>
        <w:t xml:space="preserve"> files as needed for student refunds and </w:t>
      </w:r>
      <w:r w:rsidR="00801EA8" w:rsidRPr="003256F9">
        <w:rPr>
          <w:rFonts w:ascii="Georgia" w:hAnsi="Georgia" w:cs="Arial"/>
          <w:bCs/>
          <w:sz w:val="20"/>
          <w:szCs w:val="20"/>
        </w:rPr>
        <w:t>access</w:t>
      </w:r>
      <w:r w:rsidR="00E14FF2" w:rsidRPr="003256F9">
        <w:rPr>
          <w:rFonts w:ascii="Georgia" w:hAnsi="Georgia" w:cs="Arial"/>
          <w:bCs/>
          <w:sz w:val="20"/>
          <w:szCs w:val="20"/>
        </w:rPr>
        <w:t xml:space="preserve"> </w:t>
      </w:r>
      <w:proofErr w:type="spellStart"/>
      <w:r w:rsidR="00E14FF2" w:rsidRPr="003256F9">
        <w:rPr>
          <w:rFonts w:ascii="Georgia" w:hAnsi="Georgia" w:cs="Arial"/>
          <w:bCs/>
          <w:sz w:val="20"/>
          <w:szCs w:val="20"/>
        </w:rPr>
        <w:t>BankMobile</w:t>
      </w:r>
      <w:proofErr w:type="spellEnd"/>
      <w:r w:rsidR="000C5178" w:rsidRPr="003256F9">
        <w:rPr>
          <w:rFonts w:ascii="Georgia" w:hAnsi="Georgia" w:cs="Arial"/>
          <w:bCs/>
          <w:sz w:val="20"/>
          <w:szCs w:val="20"/>
        </w:rPr>
        <w:t xml:space="preserve"> to assist students with refund information.</w:t>
      </w:r>
    </w:p>
    <w:p w14:paraId="7A2E36D1" w14:textId="3E6BDE1C" w:rsidR="000C5178" w:rsidRPr="005E605D" w:rsidRDefault="003B1986"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Assist with</w:t>
      </w:r>
      <w:r w:rsidR="000C5178" w:rsidRPr="003256F9">
        <w:rPr>
          <w:rFonts w:ascii="Georgia" w:hAnsi="Georgia" w:cs="Arial"/>
          <w:bCs/>
          <w:sz w:val="20"/>
          <w:szCs w:val="20"/>
        </w:rPr>
        <w:t xml:space="preserve"> cashier services </w:t>
      </w:r>
      <w:r w:rsidR="001C5249" w:rsidRPr="003256F9">
        <w:rPr>
          <w:rFonts w:ascii="Georgia" w:hAnsi="Georgia" w:cs="Arial"/>
          <w:bCs/>
          <w:sz w:val="20"/>
          <w:szCs w:val="20"/>
        </w:rPr>
        <w:t xml:space="preserve">and </w:t>
      </w:r>
      <w:r w:rsidR="002E58CC">
        <w:rPr>
          <w:rFonts w:ascii="Georgia" w:hAnsi="Georgia" w:cs="Arial"/>
          <w:bCs/>
          <w:sz w:val="20"/>
          <w:szCs w:val="20"/>
        </w:rPr>
        <w:t xml:space="preserve">coordinate Business Office coverage </w:t>
      </w:r>
      <w:r w:rsidR="00EA67EB">
        <w:rPr>
          <w:rFonts w:ascii="Georgia" w:hAnsi="Georgia" w:cs="Arial"/>
          <w:bCs/>
          <w:sz w:val="20"/>
          <w:szCs w:val="20"/>
        </w:rPr>
        <w:t xml:space="preserve">on the Vidalia and Swainsboro campuses </w:t>
      </w:r>
      <w:r w:rsidRPr="003256F9">
        <w:rPr>
          <w:rFonts w:ascii="Georgia" w:hAnsi="Georgia" w:cs="Arial"/>
          <w:bCs/>
          <w:sz w:val="20"/>
          <w:szCs w:val="20"/>
        </w:rPr>
        <w:t xml:space="preserve">ensuring </w:t>
      </w:r>
      <w:r w:rsidR="002665A5" w:rsidRPr="003256F9">
        <w:rPr>
          <w:rFonts w:ascii="Georgia" w:hAnsi="Georgia" w:cs="Arial"/>
          <w:bCs/>
          <w:sz w:val="20"/>
          <w:szCs w:val="20"/>
        </w:rPr>
        <w:t>office coverage during Business Office hours</w:t>
      </w:r>
      <w:r w:rsidR="00CB4208">
        <w:rPr>
          <w:rFonts w:ascii="Georgia" w:hAnsi="Georgia" w:cs="Arial"/>
          <w:bCs/>
          <w:sz w:val="20"/>
          <w:szCs w:val="20"/>
        </w:rPr>
        <w:t xml:space="preserve"> on both campuses</w:t>
      </w:r>
      <w:r w:rsidR="002665A5" w:rsidRPr="003256F9">
        <w:rPr>
          <w:rFonts w:ascii="Georgia" w:hAnsi="Georgia" w:cs="Arial"/>
          <w:bCs/>
          <w:sz w:val="20"/>
          <w:szCs w:val="20"/>
        </w:rPr>
        <w:t>.</w:t>
      </w:r>
    </w:p>
    <w:p w14:paraId="5058CF85" w14:textId="77777777" w:rsidR="005E605D" w:rsidRPr="003256F9" w:rsidRDefault="005E605D" w:rsidP="005E605D">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 xml:space="preserve">Review all cashier sessions using the TGRCSHR report and make any necessary corrections. </w:t>
      </w:r>
    </w:p>
    <w:p w14:paraId="5F54AB51" w14:textId="7585F421" w:rsidR="005E605D" w:rsidRPr="005E605D" w:rsidRDefault="005E605D" w:rsidP="005E605D">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Balance cashier sessions to daily deposits.</w:t>
      </w:r>
    </w:p>
    <w:p w14:paraId="75AB6C58" w14:textId="09204A0F" w:rsidR="00774B79" w:rsidRPr="003256F9" w:rsidRDefault="00774B79"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Maintain records for all scholarships and awards, balancing</w:t>
      </w:r>
      <w:r w:rsidR="00783A1A" w:rsidRPr="003256F9">
        <w:rPr>
          <w:rFonts w:ascii="Georgia" w:hAnsi="Georgia" w:cs="Arial"/>
          <w:bCs/>
          <w:sz w:val="20"/>
          <w:szCs w:val="20"/>
        </w:rPr>
        <w:t xml:space="preserve"> with financial aid and general ledger each semester.</w:t>
      </w:r>
    </w:p>
    <w:p w14:paraId="5C8C7088" w14:textId="5E87E09D" w:rsidR="00783A1A" w:rsidRPr="003256F9" w:rsidRDefault="00783A1A"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 xml:space="preserve">Initiate payment requests from </w:t>
      </w:r>
      <w:r w:rsidR="00F93CBF" w:rsidRPr="003256F9">
        <w:rPr>
          <w:rFonts w:ascii="Georgia" w:hAnsi="Georgia" w:cs="Arial"/>
          <w:bCs/>
          <w:sz w:val="20"/>
          <w:szCs w:val="20"/>
        </w:rPr>
        <w:t xml:space="preserve">the </w:t>
      </w:r>
      <w:r w:rsidRPr="003256F9">
        <w:rPr>
          <w:rFonts w:ascii="Georgia" w:hAnsi="Georgia" w:cs="Arial"/>
          <w:bCs/>
          <w:sz w:val="20"/>
          <w:szCs w:val="20"/>
        </w:rPr>
        <w:t>scholarship account</w:t>
      </w:r>
      <w:r w:rsidR="00F93CBF" w:rsidRPr="003256F9">
        <w:rPr>
          <w:rFonts w:ascii="Georgia" w:hAnsi="Georgia" w:cs="Arial"/>
          <w:bCs/>
          <w:sz w:val="20"/>
          <w:szCs w:val="20"/>
        </w:rPr>
        <w:t>s</w:t>
      </w:r>
      <w:r w:rsidR="00BD519D" w:rsidRPr="003256F9">
        <w:rPr>
          <w:rFonts w:ascii="Georgia" w:hAnsi="Georgia" w:cs="Arial"/>
          <w:bCs/>
          <w:sz w:val="20"/>
          <w:szCs w:val="20"/>
        </w:rPr>
        <w:t xml:space="preserve"> for disbursement.</w:t>
      </w:r>
    </w:p>
    <w:p w14:paraId="4996F281" w14:textId="37B69802" w:rsidR="0050045E" w:rsidRPr="003256F9" w:rsidRDefault="0050045E" w:rsidP="000E4381">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Assist with external aud</w:t>
      </w:r>
      <w:r w:rsidR="007A468C" w:rsidRPr="003256F9">
        <w:rPr>
          <w:rFonts w:ascii="Georgia" w:hAnsi="Georgia" w:cs="Arial"/>
          <w:bCs/>
          <w:sz w:val="20"/>
          <w:szCs w:val="20"/>
        </w:rPr>
        <w:t>its and provide</w:t>
      </w:r>
      <w:r w:rsidR="005E093A" w:rsidRPr="003256F9">
        <w:rPr>
          <w:rFonts w:ascii="Georgia" w:hAnsi="Georgia" w:cs="Arial"/>
          <w:bCs/>
          <w:sz w:val="20"/>
          <w:szCs w:val="20"/>
        </w:rPr>
        <w:t xml:space="preserve"> information and documentation as requested.</w:t>
      </w:r>
    </w:p>
    <w:p w14:paraId="56DD06B9" w14:textId="5EF1F7AF" w:rsidR="009078C2" w:rsidRPr="003256F9" w:rsidRDefault="00945483" w:rsidP="00FF377E">
      <w:pPr>
        <w:pStyle w:val="ListParagraph"/>
        <w:numPr>
          <w:ilvl w:val="0"/>
          <w:numId w:val="7"/>
        </w:numPr>
        <w:spacing w:line="240" w:lineRule="auto"/>
        <w:rPr>
          <w:rFonts w:ascii="Georgia" w:hAnsi="Georgia" w:cs="Arial"/>
          <w:b/>
          <w:sz w:val="20"/>
          <w:szCs w:val="20"/>
        </w:rPr>
      </w:pPr>
      <w:r w:rsidRPr="003256F9">
        <w:rPr>
          <w:rFonts w:ascii="Georgia" w:hAnsi="Georgia" w:cs="Arial"/>
          <w:bCs/>
          <w:sz w:val="20"/>
          <w:szCs w:val="20"/>
        </w:rPr>
        <w:t>Provide auxiliary bookstore services as needed.</w:t>
      </w:r>
    </w:p>
    <w:p w14:paraId="0B66C433" w14:textId="77777777" w:rsidR="000004F8" w:rsidRPr="003256F9" w:rsidRDefault="000004F8" w:rsidP="008702D5">
      <w:pPr>
        <w:spacing w:after="0" w:line="240" w:lineRule="auto"/>
        <w:rPr>
          <w:rFonts w:ascii="Georgia" w:hAnsi="Georgia" w:cs="Arial"/>
          <w:b/>
          <w:sz w:val="20"/>
          <w:szCs w:val="20"/>
        </w:rPr>
      </w:pPr>
      <w:r w:rsidRPr="003256F9">
        <w:rPr>
          <w:rFonts w:ascii="Georgia" w:hAnsi="Georgia" w:cs="Arial"/>
          <w:b/>
          <w:sz w:val="20"/>
          <w:szCs w:val="20"/>
        </w:rPr>
        <w:t>COMPETENCIES:</w:t>
      </w:r>
    </w:p>
    <w:p w14:paraId="00819CAE" w14:textId="66A2FEEA" w:rsidR="00D050BF" w:rsidRPr="003256F9" w:rsidRDefault="007A5556" w:rsidP="008702D5">
      <w:pPr>
        <w:pStyle w:val="ListParagraph"/>
        <w:numPr>
          <w:ilvl w:val="0"/>
          <w:numId w:val="6"/>
        </w:numPr>
        <w:spacing w:after="0" w:line="240" w:lineRule="auto"/>
        <w:rPr>
          <w:rFonts w:ascii="Georgia" w:hAnsi="Georgia" w:cs="Arial"/>
          <w:sz w:val="20"/>
          <w:szCs w:val="20"/>
        </w:rPr>
      </w:pPr>
      <w:r w:rsidRPr="003256F9">
        <w:rPr>
          <w:rFonts w:ascii="Georgia" w:hAnsi="Georgia" w:cs="Arial"/>
          <w:sz w:val="20"/>
          <w:szCs w:val="20"/>
        </w:rPr>
        <w:t xml:space="preserve">Knowledge and experience with </w:t>
      </w:r>
      <w:r w:rsidR="00F327AA">
        <w:rPr>
          <w:rFonts w:ascii="Georgia" w:hAnsi="Georgia" w:cs="Arial"/>
          <w:sz w:val="20"/>
          <w:szCs w:val="20"/>
        </w:rPr>
        <w:t xml:space="preserve">the </w:t>
      </w:r>
      <w:r w:rsidRPr="003256F9">
        <w:rPr>
          <w:rFonts w:ascii="Georgia" w:hAnsi="Georgia" w:cs="Arial"/>
          <w:sz w:val="20"/>
          <w:szCs w:val="20"/>
        </w:rPr>
        <w:t>Banner AR system module</w:t>
      </w:r>
    </w:p>
    <w:p w14:paraId="07646744" w14:textId="46FDBE14" w:rsidR="00D050BF" w:rsidRPr="003256F9" w:rsidRDefault="00DD4139" w:rsidP="00D050BF">
      <w:pPr>
        <w:pStyle w:val="ListParagraph"/>
        <w:numPr>
          <w:ilvl w:val="0"/>
          <w:numId w:val="6"/>
        </w:numPr>
        <w:spacing w:line="240" w:lineRule="auto"/>
        <w:rPr>
          <w:rFonts w:ascii="Georgia" w:hAnsi="Georgia" w:cs="Arial"/>
          <w:sz w:val="20"/>
          <w:szCs w:val="20"/>
        </w:rPr>
      </w:pPr>
      <w:r w:rsidRPr="003256F9">
        <w:rPr>
          <w:rFonts w:ascii="Georgia" w:hAnsi="Georgia" w:cs="Arial"/>
          <w:sz w:val="20"/>
          <w:szCs w:val="20"/>
        </w:rPr>
        <w:t>Effective oral and written communication skills</w:t>
      </w:r>
    </w:p>
    <w:p w14:paraId="31DA3F55" w14:textId="2C56DA70" w:rsidR="00D050BF" w:rsidRPr="003256F9" w:rsidRDefault="00D050BF" w:rsidP="00D050BF">
      <w:pPr>
        <w:pStyle w:val="ListParagraph"/>
        <w:numPr>
          <w:ilvl w:val="0"/>
          <w:numId w:val="6"/>
        </w:numPr>
        <w:spacing w:line="240" w:lineRule="auto"/>
        <w:rPr>
          <w:rFonts w:ascii="Georgia" w:hAnsi="Georgia" w:cs="Arial"/>
          <w:sz w:val="20"/>
          <w:szCs w:val="20"/>
        </w:rPr>
      </w:pPr>
      <w:r w:rsidRPr="003256F9">
        <w:rPr>
          <w:rFonts w:ascii="Georgia" w:hAnsi="Georgia" w:cs="Arial"/>
          <w:sz w:val="20"/>
          <w:szCs w:val="20"/>
        </w:rPr>
        <w:t>Skill in the operation of computers and job</w:t>
      </w:r>
      <w:r w:rsidR="00966522" w:rsidRPr="003256F9">
        <w:rPr>
          <w:rFonts w:ascii="Georgia" w:hAnsi="Georgia" w:cs="Arial"/>
          <w:sz w:val="20"/>
          <w:szCs w:val="20"/>
        </w:rPr>
        <w:t>-</w:t>
      </w:r>
      <w:r w:rsidRPr="003256F9">
        <w:rPr>
          <w:rFonts w:ascii="Georgia" w:hAnsi="Georgia" w:cs="Arial"/>
          <w:sz w:val="20"/>
          <w:szCs w:val="20"/>
        </w:rPr>
        <w:t>related software programs</w:t>
      </w:r>
    </w:p>
    <w:p w14:paraId="1CBC803D" w14:textId="01D24AC3" w:rsidR="00D050BF" w:rsidRPr="003256F9" w:rsidRDefault="00AE3A0B" w:rsidP="00D050BF">
      <w:pPr>
        <w:pStyle w:val="ListParagraph"/>
        <w:numPr>
          <w:ilvl w:val="0"/>
          <w:numId w:val="6"/>
        </w:numPr>
        <w:spacing w:line="240" w:lineRule="auto"/>
        <w:rPr>
          <w:rFonts w:ascii="Georgia" w:hAnsi="Georgia" w:cs="Arial"/>
          <w:sz w:val="20"/>
          <w:szCs w:val="20"/>
        </w:rPr>
      </w:pPr>
      <w:r>
        <w:rPr>
          <w:rFonts w:ascii="Georgia" w:hAnsi="Georgia" w:cs="Arial"/>
          <w:sz w:val="20"/>
          <w:szCs w:val="20"/>
        </w:rPr>
        <w:t>Decision-making</w:t>
      </w:r>
      <w:r w:rsidR="00D050BF" w:rsidRPr="003256F9">
        <w:rPr>
          <w:rFonts w:ascii="Georgia" w:hAnsi="Georgia" w:cs="Arial"/>
          <w:sz w:val="20"/>
          <w:szCs w:val="20"/>
        </w:rPr>
        <w:t xml:space="preserve"> and problem</w:t>
      </w:r>
      <w:r w:rsidR="00966522" w:rsidRPr="003256F9">
        <w:rPr>
          <w:rFonts w:ascii="Georgia" w:hAnsi="Georgia" w:cs="Arial"/>
          <w:sz w:val="20"/>
          <w:szCs w:val="20"/>
        </w:rPr>
        <w:t>-</w:t>
      </w:r>
      <w:r w:rsidR="00D050BF" w:rsidRPr="003256F9">
        <w:rPr>
          <w:rFonts w:ascii="Georgia" w:hAnsi="Georgia" w:cs="Arial"/>
          <w:sz w:val="20"/>
          <w:szCs w:val="20"/>
        </w:rPr>
        <w:t>solving skills</w:t>
      </w:r>
    </w:p>
    <w:p w14:paraId="06906E45" w14:textId="77777777" w:rsidR="00D050BF" w:rsidRPr="003256F9" w:rsidRDefault="00D050BF" w:rsidP="00D050BF">
      <w:pPr>
        <w:pStyle w:val="ListParagraph"/>
        <w:numPr>
          <w:ilvl w:val="0"/>
          <w:numId w:val="6"/>
        </w:numPr>
        <w:spacing w:line="240" w:lineRule="auto"/>
        <w:rPr>
          <w:rFonts w:ascii="Georgia" w:hAnsi="Georgia" w:cs="Arial"/>
          <w:sz w:val="20"/>
          <w:szCs w:val="20"/>
        </w:rPr>
      </w:pPr>
      <w:r w:rsidRPr="003256F9">
        <w:rPr>
          <w:rFonts w:ascii="Georgia" w:hAnsi="Georgia" w:cs="Arial"/>
          <w:sz w:val="20"/>
          <w:szCs w:val="20"/>
        </w:rPr>
        <w:t>Skill in interpersonal relations and in dealing with the public</w:t>
      </w:r>
    </w:p>
    <w:p w14:paraId="562DDF04" w14:textId="12E2BC15" w:rsidR="00DD4139" w:rsidRPr="003256F9" w:rsidRDefault="00DD4139" w:rsidP="00D050BF">
      <w:pPr>
        <w:pStyle w:val="ListParagraph"/>
        <w:numPr>
          <w:ilvl w:val="0"/>
          <w:numId w:val="6"/>
        </w:numPr>
        <w:spacing w:line="240" w:lineRule="auto"/>
        <w:rPr>
          <w:rFonts w:ascii="Georgia" w:hAnsi="Georgia" w:cs="Arial"/>
          <w:sz w:val="20"/>
          <w:szCs w:val="20"/>
        </w:rPr>
      </w:pPr>
      <w:r w:rsidRPr="003256F9">
        <w:rPr>
          <w:rFonts w:ascii="Georgia" w:hAnsi="Georgia" w:cs="Arial"/>
          <w:sz w:val="20"/>
          <w:szCs w:val="20"/>
        </w:rPr>
        <w:t xml:space="preserve">Effective </w:t>
      </w:r>
      <w:r w:rsidR="00F327AA">
        <w:rPr>
          <w:rFonts w:ascii="Georgia" w:hAnsi="Georgia" w:cs="Arial"/>
          <w:sz w:val="20"/>
          <w:szCs w:val="20"/>
        </w:rPr>
        <w:t>decision-making</w:t>
      </w:r>
      <w:r w:rsidRPr="003256F9">
        <w:rPr>
          <w:rFonts w:ascii="Georgia" w:hAnsi="Georgia" w:cs="Arial"/>
          <w:sz w:val="20"/>
          <w:szCs w:val="20"/>
        </w:rPr>
        <w:t xml:space="preserve"> and </w:t>
      </w:r>
      <w:r w:rsidR="00AE3A0B">
        <w:rPr>
          <w:rFonts w:ascii="Georgia" w:hAnsi="Georgia" w:cs="Arial"/>
          <w:sz w:val="20"/>
          <w:szCs w:val="20"/>
        </w:rPr>
        <w:t>problem-solving</w:t>
      </w:r>
      <w:r w:rsidRPr="003256F9">
        <w:rPr>
          <w:rFonts w:ascii="Georgia" w:hAnsi="Georgia" w:cs="Arial"/>
          <w:sz w:val="20"/>
          <w:szCs w:val="20"/>
        </w:rPr>
        <w:t xml:space="preserve"> skills</w:t>
      </w:r>
    </w:p>
    <w:p w14:paraId="7ED5E717" w14:textId="1BB9B654" w:rsidR="000004F8" w:rsidRPr="008702D5" w:rsidRDefault="00EF781E" w:rsidP="008702D5">
      <w:pPr>
        <w:spacing w:after="0" w:line="240" w:lineRule="auto"/>
        <w:rPr>
          <w:rFonts w:ascii="Georgia" w:hAnsi="Georgia" w:cs="Arial"/>
          <w:b/>
          <w:sz w:val="20"/>
          <w:szCs w:val="20"/>
        </w:rPr>
      </w:pPr>
      <w:r w:rsidRPr="003256F9">
        <w:rPr>
          <w:rFonts w:ascii="Georgia" w:hAnsi="Georgia" w:cs="Arial"/>
          <w:b/>
          <w:sz w:val="20"/>
          <w:szCs w:val="20"/>
        </w:rPr>
        <w:t>MINIMUM QUALIFICATIONS:</w:t>
      </w:r>
      <w:r w:rsidR="008702D5">
        <w:rPr>
          <w:rFonts w:ascii="Georgia" w:hAnsi="Georgia" w:cs="Arial"/>
          <w:b/>
          <w:sz w:val="20"/>
          <w:szCs w:val="20"/>
        </w:rPr>
        <w:t xml:space="preserve"> </w:t>
      </w:r>
      <w:r w:rsidR="008E2F9E" w:rsidRPr="003256F9">
        <w:rPr>
          <w:rFonts w:ascii="Georgia" w:hAnsi="Georgia" w:cs="Arial"/>
          <w:sz w:val="20"/>
          <w:szCs w:val="20"/>
        </w:rPr>
        <w:t>Associate’s</w:t>
      </w:r>
      <w:r w:rsidR="009A0191" w:rsidRPr="003256F9">
        <w:rPr>
          <w:rFonts w:ascii="Georgia" w:hAnsi="Georgia" w:cs="Arial"/>
          <w:sz w:val="20"/>
          <w:szCs w:val="20"/>
        </w:rPr>
        <w:t xml:space="preserve"> degree </w:t>
      </w:r>
      <w:r w:rsidR="007D3F6A" w:rsidRPr="003256F9">
        <w:rPr>
          <w:rFonts w:ascii="Georgia" w:hAnsi="Georgia" w:cs="Arial"/>
          <w:sz w:val="20"/>
          <w:szCs w:val="20"/>
        </w:rPr>
        <w:t xml:space="preserve">in Accounting, Business Administration, or closely related field; </w:t>
      </w:r>
      <w:r w:rsidR="005812EF" w:rsidRPr="003256F9">
        <w:rPr>
          <w:rFonts w:ascii="Georgia" w:hAnsi="Georgia" w:cs="Arial"/>
          <w:sz w:val="20"/>
          <w:szCs w:val="20"/>
        </w:rPr>
        <w:t xml:space="preserve">five (5) years of experience working in the Banner AR system; </w:t>
      </w:r>
      <w:r w:rsidR="0072555B">
        <w:rPr>
          <w:rFonts w:ascii="Georgia" w:hAnsi="Georgia" w:cs="Arial"/>
          <w:sz w:val="20"/>
          <w:szCs w:val="20"/>
        </w:rPr>
        <w:t>and</w:t>
      </w:r>
      <w:r w:rsidR="005812EF" w:rsidRPr="003256F9">
        <w:rPr>
          <w:rFonts w:ascii="Georgia" w:hAnsi="Georgia" w:cs="Arial"/>
          <w:sz w:val="20"/>
          <w:szCs w:val="20"/>
        </w:rPr>
        <w:t xml:space="preserve"> previous accounting work experience.</w:t>
      </w:r>
    </w:p>
    <w:p w14:paraId="6F0F6114" w14:textId="77777777" w:rsidR="00C51E06" w:rsidRPr="003256F9" w:rsidRDefault="00C51E06" w:rsidP="008702D5">
      <w:pPr>
        <w:autoSpaceDE w:val="0"/>
        <w:autoSpaceDN w:val="0"/>
        <w:adjustRightInd w:val="0"/>
        <w:spacing w:after="0" w:line="240" w:lineRule="auto"/>
        <w:rPr>
          <w:rFonts w:ascii="Georgia" w:hAnsi="Georgia" w:cs="ArialMT"/>
          <w:sz w:val="20"/>
          <w:szCs w:val="20"/>
        </w:rPr>
      </w:pPr>
    </w:p>
    <w:p w14:paraId="03FA15D4" w14:textId="21B1D273" w:rsidR="003E6007" w:rsidRPr="003256F9" w:rsidRDefault="003E6007" w:rsidP="008702D5">
      <w:pPr>
        <w:spacing w:after="0" w:line="240" w:lineRule="auto"/>
        <w:rPr>
          <w:rFonts w:ascii="Georgia" w:hAnsi="Georgia" w:cs="Arial"/>
          <w:color w:val="FF0000"/>
          <w:sz w:val="20"/>
          <w:szCs w:val="20"/>
        </w:rPr>
      </w:pPr>
      <w:r w:rsidRPr="003256F9">
        <w:rPr>
          <w:rFonts w:ascii="Georgia" w:hAnsi="Georgia" w:cs="Arial"/>
          <w:b/>
          <w:sz w:val="20"/>
          <w:szCs w:val="20"/>
        </w:rPr>
        <w:t>SALARY/BENEFITS:</w:t>
      </w:r>
      <w:r w:rsidRPr="003256F9">
        <w:rPr>
          <w:rFonts w:ascii="Georgia" w:hAnsi="Georgia" w:cs="Arial"/>
          <w:sz w:val="20"/>
          <w:szCs w:val="20"/>
        </w:rPr>
        <w:t xml:space="preserve">  Salary is to be commensurate with education and work experience.  Benefits include paid state holidays, annual leave</w:t>
      </w:r>
      <w:r w:rsidR="0072555B">
        <w:rPr>
          <w:rFonts w:ascii="Georgia" w:hAnsi="Georgia" w:cs="Arial"/>
          <w:sz w:val="20"/>
          <w:szCs w:val="20"/>
        </w:rPr>
        <w:t>,</w:t>
      </w:r>
      <w:r w:rsidRPr="003256F9">
        <w:rPr>
          <w:rFonts w:ascii="Georgia" w:hAnsi="Georgia" w:cs="Arial"/>
          <w:sz w:val="20"/>
          <w:szCs w:val="20"/>
        </w:rPr>
        <w:t xml:space="preserve"> sick leave, and State of Georgia Flexible Benefits</w:t>
      </w:r>
      <w:r w:rsidR="0072555B">
        <w:rPr>
          <w:rFonts w:ascii="Georgia" w:hAnsi="Georgia" w:cs="Arial"/>
          <w:sz w:val="20"/>
          <w:szCs w:val="20"/>
        </w:rPr>
        <w:t>.</w:t>
      </w:r>
      <w:r w:rsidRPr="003256F9">
        <w:rPr>
          <w:rFonts w:ascii="Georgia" w:hAnsi="Georgia" w:cs="Arial"/>
          <w:sz w:val="20"/>
          <w:szCs w:val="20"/>
        </w:rPr>
        <w:t xml:space="preserve"> </w:t>
      </w:r>
    </w:p>
    <w:p w14:paraId="7FCA03A0" w14:textId="77777777" w:rsidR="003E6007" w:rsidRPr="003256F9" w:rsidRDefault="003E6007" w:rsidP="003E6007">
      <w:pPr>
        <w:spacing w:after="0" w:line="240" w:lineRule="auto"/>
        <w:rPr>
          <w:rFonts w:ascii="Georgia" w:hAnsi="Georgia"/>
          <w:sz w:val="20"/>
          <w:szCs w:val="20"/>
        </w:rPr>
      </w:pPr>
    </w:p>
    <w:p w14:paraId="419C49A9" w14:textId="1E8438C3" w:rsidR="003E6007" w:rsidRPr="003256F9" w:rsidRDefault="003E6007" w:rsidP="003E6007">
      <w:pPr>
        <w:spacing w:after="0" w:line="240" w:lineRule="auto"/>
        <w:rPr>
          <w:rFonts w:ascii="Georgia" w:hAnsi="Georgia" w:cs="Arial"/>
          <w:sz w:val="20"/>
          <w:szCs w:val="20"/>
        </w:rPr>
      </w:pPr>
      <w:r w:rsidRPr="003256F9">
        <w:rPr>
          <w:rFonts w:ascii="Georgia" w:hAnsi="Georgia" w:cs="Arial"/>
          <w:b/>
          <w:sz w:val="20"/>
          <w:szCs w:val="20"/>
        </w:rPr>
        <w:t>APPLICATION DEADLINE:</w:t>
      </w:r>
      <w:r w:rsidRPr="003256F9">
        <w:rPr>
          <w:rFonts w:ascii="Georgia" w:hAnsi="Georgia" w:cs="Arial"/>
          <w:sz w:val="20"/>
          <w:szCs w:val="20"/>
        </w:rPr>
        <w:t xml:space="preserve">  </w:t>
      </w:r>
      <w:r w:rsidR="00FF26E2" w:rsidRPr="003256F9">
        <w:rPr>
          <w:rFonts w:ascii="Georgia" w:hAnsi="Georgia" w:cs="Arial"/>
          <w:sz w:val="20"/>
          <w:szCs w:val="20"/>
        </w:rPr>
        <w:t>Open until filled</w:t>
      </w:r>
    </w:p>
    <w:p w14:paraId="23C2B070" w14:textId="77777777" w:rsidR="003E6007" w:rsidRPr="003256F9" w:rsidRDefault="003E6007" w:rsidP="003E6007">
      <w:pPr>
        <w:spacing w:after="0" w:line="240" w:lineRule="auto"/>
        <w:rPr>
          <w:rFonts w:ascii="Georgia" w:hAnsi="Georgia" w:cs="Arial"/>
          <w:sz w:val="20"/>
          <w:szCs w:val="20"/>
        </w:rPr>
      </w:pPr>
    </w:p>
    <w:p w14:paraId="7EF77C92" w14:textId="577BE5EB" w:rsidR="003E6007" w:rsidRPr="003256F9" w:rsidRDefault="003E6007" w:rsidP="003E6007">
      <w:pPr>
        <w:spacing w:after="0" w:line="240" w:lineRule="auto"/>
        <w:rPr>
          <w:rFonts w:ascii="Georgia" w:eastAsia="Times New Roman" w:hAnsi="Georgia" w:cs="Arial"/>
          <w:sz w:val="20"/>
          <w:szCs w:val="20"/>
        </w:rPr>
      </w:pPr>
      <w:r w:rsidRPr="003256F9">
        <w:rPr>
          <w:rFonts w:ascii="Georgia" w:eastAsia="Times New Roman" w:hAnsi="Georgia" w:cs="Arial"/>
          <w:b/>
          <w:sz w:val="20"/>
          <w:szCs w:val="20"/>
          <w:u w:val="single"/>
        </w:rPr>
        <w:t>APPLICATION PROCEDURES</w:t>
      </w:r>
      <w:r w:rsidRPr="003256F9">
        <w:rPr>
          <w:rFonts w:ascii="Georgia" w:eastAsia="Times New Roman" w:hAnsi="Georgia" w:cs="Arial"/>
          <w:b/>
          <w:sz w:val="20"/>
          <w:szCs w:val="20"/>
        </w:rPr>
        <w:t>:</w:t>
      </w:r>
      <w:r w:rsidRPr="003256F9">
        <w:rPr>
          <w:rFonts w:ascii="Georgia" w:eastAsia="Times New Roman" w:hAnsi="Georgia" w:cs="Arial"/>
          <w:sz w:val="20"/>
          <w:szCs w:val="20"/>
        </w:rPr>
        <w:t xml:space="preserve">  All application packets MUST </w:t>
      </w:r>
      <w:r w:rsidRPr="003256F9">
        <w:rPr>
          <w:rFonts w:ascii="Georgia" w:eastAsia="Times New Roman" w:hAnsi="Georgia" w:cs="Arial"/>
          <w:noProof/>
          <w:sz w:val="20"/>
          <w:szCs w:val="20"/>
        </w:rPr>
        <w:t>be completed</w:t>
      </w:r>
      <w:r w:rsidRPr="003256F9">
        <w:rPr>
          <w:rFonts w:ascii="Georgia" w:eastAsia="Times New Roman" w:hAnsi="Georgia" w:cs="Arial"/>
          <w:sz w:val="20"/>
          <w:szCs w:val="20"/>
        </w:rPr>
        <w:t xml:space="preserve"> via the </w:t>
      </w:r>
      <w:hyperlink r:id="rId9" w:history="1">
        <w:r w:rsidRPr="003256F9">
          <w:rPr>
            <w:rStyle w:val="Hyperlink"/>
            <w:rFonts w:ascii="Georgia" w:eastAsia="Times New Roman" w:hAnsi="Georgia" w:cs="Arial"/>
            <w:sz w:val="20"/>
            <w:szCs w:val="20"/>
          </w:rPr>
          <w:t xml:space="preserve">Online Job </w:t>
        </w:r>
        <w:r w:rsidRPr="003256F9">
          <w:rPr>
            <w:rStyle w:val="Hyperlink"/>
            <w:rFonts w:ascii="Georgia" w:eastAsia="Times New Roman" w:hAnsi="Georgia" w:cs="Arial"/>
            <w:noProof/>
            <w:sz w:val="20"/>
            <w:szCs w:val="20"/>
          </w:rPr>
          <w:t>Center.</w:t>
        </w:r>
      </w:hyperlink>
      <w:r w:rsidRPr="003256F9">
        <w:rPr>
          <w:rFonts w:ascii="Georgia" w:eastAsia="Times New Roman" w:hAnsi="Georgia" w:cs="Arial"/>
          <w:sz w:val="20"/>
          <w:szCs w:val="20"/>
        </w:rPr>
        <w:t xml:space="preserve">  Create an account at this link if you don’t have an account. As part of the application process, interested candidates will also be required to upload other documents such as a resume and transcripts (see job center listing for more details).  For more information regarding this position or application instructions, please contact the Human Resources Office at 912-538-3230 or </w:t>
      </w:r>
      <w:hyperlink r:id="rId10" w:history="1">
        <w:r w:rsidR="003A10D8" w:rsidRPr="003256F9">
          <w:rPr>
            <w:rStyle w:val="Hyperlink"/>
            <w:rFonts w:ascii="Georgia" w:hAnsi="Georgia" w:cs="Arial"/>
            <w:sz w:val="20"/>
            <w:szCs w:val="20"/>
          </w:rPr>
          <w:t>mwalker@southeasterntech.edu</w:t>
        </w:r>
      </w:hyperlink>
      <w:r w:rsidRPr="003256F9">
        <w:rPr>
          <w:rFonts w:ascii="Georgia" w:eastAsia="Times New Roman" w:hAnsi="Georgia" w:cs="Arial"/>
          <w:sz w:val="20"/>
          <w:szCs w:val="20"/>
        </w:rPr>
        <w:t>.</w:t>
      </w:r>
    </w:p>
    <w:p w14:paraId="7772DC9B" w14:textId="77777777" w:rsidR="003E6007" w:rsidRPr="003256F9" w:rsidRDefault="003E6007" w:rsidP="003E6007">
      <w:pPr>
        <w:pStyle w:val="ListParagraph"/>
        <w:spacing w:after="0" w:line="240" w:lineRule="auto"/>
        <w:rPr>
          <w:rFonts w:ascii="Georgia" w:eastAsia="Times New Roman" w:hAnsi="Georgia" w:cs="Arial"/>
          <w:sz w:val="20"/>
          <w:szCs w:val="20"/>
        </w:rPr>
      </w:pPr>
    </w:p>
    <w:p w14:paraId="0C8611FC" w14:textId="77777777" w:rsidR="003E6007" w:rsidRPr="003256F9" w:rsidRDefault="003E6007" w:rsidP="003E6007">
      <w:pPr>
        <w:spacing w:after="0" w:line="240" w:lineRule="auto"/>
        <w:rPr>
          <w:rFonts w:ascii="Georgia" w:hAnsi="Georgia" w:cs="Arial"/>
          <w:i/>
          <w:sz w:val="20"/>
          <w:szCs w:val="20"/>
        </w:rPr>
      </w:pPr>
      <w:r w:rsidRPr="003256F9">
        <w:rPr>
          <w:rFonts w:ascii="Georgia" w:hAnsi="Georgia" w:cs="Arial"/>
          <w:i/>
          <w:noProof/>
          <w:sz w:val="20"/>
          <w:szCs w:val="20"/>
        </w:rPr>
        <w:t>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w:t>
      </w:r>
      <w:r w:rsidRPr="003256F9">
        <w:rPr>
          <w:rFonts w:ascii="Georgia" w:hAnsi="Georgia" w:cs="Arial"/>
          <w:i/>
          <w:sz w:val="20"/>
          <w:szCs w:val="20"/>
        </w:rPr>
        <w:t xml:space="preserve">  </w:t>
      </w:r>
    </w:p>
    <w:p w14:paraId="78FA0A8E" w14:textId="77777777" w:rsidR="003E6007" w:rsidRPr="003256F9" w:rsidRDefault="003E6007" w:rsidP="003E6007">
      <w:pPr>
        <w:spacing w:after="0" w:line="240" w:lineRule="auto"/>
        <w:rPr>
          <w:rFonts w:ascii="Georgia" w:hAnsi="Georgia" w:cs="Arial"/>
          <w:i/>
          <w:sz w:val="20"/>
          <w:szCs w:val="20"/>
        </w:rPr>
      </w:pPr>
      <w:r w:rsidRPr="003256F9">
        <w:rPr>
          <w:rFonts w:ascii="Georgia" w:hAnsi="Georgia" w:cs="Arial"/>
          <w:i/>
          <w:sz w:val="20"/>
          <w:szCs w:val="20"/>
        </w:rPr>
        <w:t>Helen Thomas, Section 504 Coordinator, Room 108, 912-538-3126</w:t>
      </w:r>
    </w:p>
    <w:p w14:paraId="256B6B95" w14:textId="28C4A05A" w:rsidR="003E6007" w:rsidRPr="003256F9" w:rsidRDefault="00FA1B12" w:rsidP="003E6007">
      <w:pPr>
        <w:spacing w:after="0" w:line="240" w:lineRule="auto"/>
        <w:rPr>
          <w:rFonts w:ascii="Georgia" w:hAnsi="Georgia" w:cs="Arial"/>
          <w:i/>
          <w:sz w:val="20"/>
          <w:szCs w:val="20"/>
        </w:rPr>
      </w:pPr>
      <w:r>
        <w:rPr>
          <w:rFonts w:ascii="Georgia" w:hAnsi="Georgia" w:cs="Arial"/>
          <w:i/>
          <w:sz w:val="20"/>
          <w:szCs w:val="20"/>
        </w:rPr>
        <w:t xml:space="preserve">Melanie </w:t>
      </w:r>
      <w:r w:rsidR="006C3C03">
        <w:rPr>
          <w:rFonts w:ascii="Georgia" w:hAnsi="Georgia" w:cs="Arial"/>
          <w:i/>
          <w:sz w:val="20"/>
          <w:szCs w:val="20"/>
        </w:rPr>
        <w:t xml:space="preserve">G. </w:t>
      </w:r>
      <w:r>
        <w:rPr>
          <w:rFonts w:ascii="Georgia" w:hAnsi="Georgia" w:cs="Arial"/>
          <w:i/>
          <w:sz w:val="20"/>
          <w:szCs w:val="20"/>
        </w:rPr>
        <w:t>Walker</w:t>
      </w:r>
      <w:r w:rsidR="003E6007" w:rsidRPr="003256F9">
        <w:rPr>
          <w:rFonts w:ascii="Georgia" w:hAnsi="Georgia" w:cs="Arial"/>
          <w:i/>
          <w:sz w:val="20"/>
          <w:szCs w:val="20"/>
        </w:rPr>
        <w:t>, Title IX Coordinator, Room 138B, 912-538-3230</w:t>
      </w:r>
    </w:p>
    <w:p w14:paraId="72AE3A1D" w14:textId="77777777" w:rsidR="003E6007" w:rsidRPr="003256F9" w:rsidRDefault="003E6007" w:rsidP="003529A8">
      <w:pPr>
        <w:spacing w:line="240" w:lineRule="auto"/>
        <w:rPr>
          <w:rFonts w:ascii="Georgia" w:hAnsi="Georgia"/>
          <w:sz w:val="20"/>
          <w:szCs w:val="20"/>
        </w:rPr>
      </w:pPr>
    </w:p>
    <w:sectPr w:rsidR="003E6007" w:rsidRPr="003256F9" w:rsidSect="003A10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2564"/>
    <w:multiLevelType w:val="hybridMultilevel"/>
    <w:tmpl w:val="27E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348F"/>
    <w:multiLevelType w:val="hybridMultilevel"/>
    <w:tmpl w:val="EEE8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86A3C"/>
    <w:multiLevelType w:val="hybridMultilevel"/>
    <w:tmpl w:val="DB90A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0D0BF2"/>
    <w:multiLevelType w:val="hybridMultilevel"/>
    <w:tmpl w:val="1118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29CD"/>
    <w:multiLevelType w:val="hybridMultilevel"/>
    <w:tmpl w:val="EB2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27053"/>
    <w:multiLevelType w:val="hybridMultilevel"/>
    <w:tmpl w:val="CF7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237DC"/>
    <w:multiLevelType w:val="hybridMultilevel"/>
    <w:tmpl w:val="C84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zMDExNzcyMzK1MDJS0lEKTi0uzszPAykwrQUAGfpyPiwAAAA="/>
  </w:docVars>
  <w:rsids>
    <w:rsidRoot w:val="00101A67"/>
    <w:rsid w:val="000004F8"/>
    <w:rsid w:val="00030E46"/>
    <w:rsid w:val="000926F8"/>
    <w:rsid w:val="000B0B1E"/>
    <w:rsid w:val="000C5178"/>
    <w:rsid w:val="000C716F"/>
    <w:rsid w:val="000E4381"/>
    <w:rsid w:val="00101A67"/>
    <w:rsid w:val="00117C29"/>
    <w:rsid w:val="00194D40"/>
    <w:rsid w:val="001A102A"/>
    <w:rsid w:val="001C5249"/>
    <w:rsid w:val="001D6F0B"/>
    <w:rsid w:val="001E63A4"/>
    <w:rsid w:val="001F0DDA"/>
    <w:rsid w:val="00257C5F"/>
    <w:rsid w:val="002665A5"/>
    <w:rsid w:val="00266802"/>
    <w:rsid w:val="00290D9D"/>
    <w:rsid w:val="002943BC"/>
    <w:rsid w:val="00297142"/>
    <w:rsid w:val="002A0B49"/>
    <w:rsid w:val="002A2EA1"/>
    <w:rsid w:val="002B285D"/>
    <w:rsid w:val="002B3E57"/>
    <w:rsid w:val="002E58CC"/>
    <w:rsid w:val="00302274"/>
    <w:rsid w:val="003256F9"/>
    <w:rsid w:val="003335AC"/>
    <w:rsid w:val="00342F4A"/>
    <w:rsid w:val="003529A8"/>
    <w:rsid w:val="00356B79"/>
    <w:rsid w:val="00371374"/>
    <w:rsid w:val="00382CAE"/>
    <w:rsid w:val="003A10D8"/>
    <w:rsid w:val="003B1986"/>
    <w:rsid w:val="003E6007"/>
    <w:rsid w:val="00405894"/>
    <w:rsid w:val="00435A2B"/>
    <w:rsid w:val="004575EF"/>
    <w:rsid w:val="00472C10"/>
    <w:rsid w:val="004B78A1"/>
    <w:rsid w:val="004E3EBC"/>
    <w:rsid w:val="004F7A31"/>
    <w:rsid w:val="0050045E"/>
    <w:rsid w:val="00506BCD"/>
    <w:rsid w:val="00530523"/>
    <w:rsid w:val="005514C3"/>
    <w:rsid w:val="005812EF"/>
    <w:rsid w:val="005C5E99"/>
    <w:rsid w:val="005E093A"/>
    <w:rsid w:val="005E605D"/>
    <w:rsid w:val="005F06E8"/>
    <w:rsid w:val="006017D6"/>
    <w:rsid w:val="00626D0B"/>
    <w:rsid w:val="0063449E"/>
    <w:rsid w:val="006524EF"/>
    <w:rsid w:val="00673D13"/>
    <w:rsid w:val="00684987"/>
    <w:rsid w:val="006C318F"/>
    <w:rsid w:val="006C39DA"/>
    <w:rsid w:val="006C3C03"/>
    <w:rsid w:val="006E515B"/>
    <w:rsid w:val="006F46B5"/>
    <w:rsid w:val="00725344"/>
    <w:rsid w:val="0072555B"/>
    <w:rsid w:val="00774B79"/>
    <w:rsid w:val="00783A1A"/>
    <w:rsid w:val="007A468C"/>
    <w:rsid w:val="007A5556"/>
    <w:rsid w:val="007D3F6A"/>
    <w:rsid w:val="00801EA8"/>
    <w:rsid w:val="00824265"/>
    <w:rsid w:val="008702D5"/>
    <w:rsid w:val="00882697"/>
    <w:rsid w:val="008A0850"/>
    <w:rsid w:val="008E2F9E"/>
    <w:rsid w:val="009078C2"/>
    <w:rsid w:val="00936121"/>
    <w:rsid w:val="00945483"/>
    <w:rsid w:val="00966522"/>
    <w:rsid w:val="00987D71"/>
    <w:rsid w:val="009A0191"/>
    <w:rsid w:val="009E49BC"/>
    <w:rsid w:val="00A11D3D"/>
    <w:rsid w:val="00A22006"/>
    <w:rsid w:val="00A44838"/>
    <w:rsid w:val="00A45413"/>
    <w:rsid w:val="00A62A02"/>
    <w:rsid w:val="00A70DC7"/>
    <w:rsid w:val="00A71818"/>
    <w:rsid w:val="00A76B76"/>
    <w:rsid w:val="00AD4CD2"/>
    <w:rsid w:val="00AE3A0B"/>
    <w:rsid w:val="00B26B46"/>
    <w:rsid w:val="00B4725E"/>
    <w:rsid w:val="00B505E1"/>
    <w:rsid w:val="00B55E56"/>
    <w:rsid w:val="00B96AA1"/>
    <w:rsid w:val="00BD519D"/>
    <w:rsid w:val="00BF773C"/>
    <w:rsid w:val="00C10B7D"/>
    <w:rsid w:val="00C22E36"/>
    <w:rsid w:val="00C35C94"/>
    <w:rsid w:val="00C51E06"/>
    <w:rsid w:val="00C67D13"/>
    <w:rsid w:val="00CA720E"/>
    <w:rsid w:val="00CB4208"/>
    <w:rsid w:val="00CB47F4"/>
    <w:rsid w:val="00CE0C24"/>
    <w:rsid w:val="00CE2EE5"/>
    <w:rsid w:val="00CF1A88"/>
    <w:rsid w:val="00D050BF"/>
    <w:rsid w:val="00D91A7C"/>
    <w:rsid w:val="00DD189A"/>
    <w:rsid w:val="00DD4139"/>
    <w:rsid w:val="00DE4229"/>
    <w:rsid w:val="00E14FF2"/>
    <w:rsid w:val="00E15803"/>
    <w:rsid w:val="00E7565A"/>
    <w:rsid w:val="00EA67EB"/>
    <w:rsid w:val="00EB602D"/>
    <w:rsid w:val="00EC2426"/>
    <w:rsid w:val="00ED0FC1"/>
    <w:rsid w:val="00EF781E"/>
    <w:rsid w:val="00F327AA"/>
    <w:rsid w:val="00F5095E"/>
    <w:rsid w:val="00F57B08"/>
    <w:rsid w:val="00F93CBF"/>
    <w:rsid w:val="00FA1B12"/>
    <w:rsid w:val="00FB64DF"/>
    <w:rsid w:val="00FD7DB3"/>
    <w:rsid w:val="00FF26E2"/>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326B"/>
  <w15:docId w15:val="{FE613021-9EA3-4699-9C30-EBFA659F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A67"/>
    <w:rPr>
      <w:rFonts w:ascii="Tahoma" w:hAnsi="Tahoma" w:cs="Tahoma"/>
      <w:sz w:val="16"/>
      <w:szCs w:val="16"/>
    </w:rPr>
  </w:style>
  <w:style w:type="character" w:styleId="Hyperlink">
    <w:name w:val="Hyperlink"/>
    <w:basedOn w:val="DefaultParagraphFont"/>
    <w:uiPriority w:val="99"/>
    <w:unhideWhenUsed/>
    <w:rsid w:val="00987D71"/>
    <w:rPr>
      <w:color w:val="0000FF" w:themeColor="hyperlink"/>
      <w:u w:val="single"/>
    </w:rPr>
  </w:style>
  <w:style w:type="paragraph" w:styleId="ListParagraph">
    <w:name w:val="List Paragraph"/>
    <w:basedOn w:val="Normal"/>
    <w:uiPriority w:val="34"/>
    <w:qFormat/>
    <w:rsid w:val="00EF781E"/>
    <w:pPr>
      <w:ind w:left="720"/>
      <w:contextualSpacing/>
    </w:pPr>
  </w:style>
  <w:style w:type="character" w:styleId="UnresolvedMention">
    <w:name w:val="Unresolved Mention"/>
    <w:basedOn w:val="DefaultParagraphFont"/>
    <w:uiPriority w:val="99"/>
    <w:semiHidden/>
    <w:unhideWhenUsed/>
    <w:rsid w:val="003A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s://www.easyhrweb.com/JC_SEGATech/JobListings/JobLis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3" ma:contentTypeDescription="Create a new document." ma:contentTypeScope="" ma:versionID="e72d2fab3c2e6325883c696a1e68ed92">
  <xsd:schema xmlns:xsd="http://www.w3.org/2001/XMLSchema" xmlns:xs="http://www.w3.org/2001/XMLSchema" xmlns:p="http://schemas.microsoft.com/office/2006/metadata/properties" xmlns:ns3="e4547237-f750-4f3d-b6f3-efac303b4262" xmlns:ns4="30457a41-3569-40dc-a9a7-c221c0889984" targetNamespace="http://schemas.microsoft.com/office/2006/metadata/properties" ma:root="true" ma:fieldsID="b316a9e7022c27161688dacf4dbe917e" ns3:_="" ns4:_="">
    <xsd:import namespace="e4547237-f750-4f3d-b6f3-efac303b4262"/>
    <xsd:import namespace="30457a41-3569-40dc-a9a7-c221c08899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57a41-3569-40dc-a9a7-c221c0889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FDD6D-5F7E-4930-9DB9-06F005FDB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6690E-38A0-4F13-905A-C6C6B271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30457a41-3569-40dc-a9a7-c221c088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91895-1AEE-445B-A94F-578D68683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STC</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Gramiak</dc:creator>
  <cp:lastModifiedBy>Melanie Walker</cp:lastModifiedBy>
  <cp:revision>2</cp:revision>
  <cp:lastPrinted>2025-04-02T15:35:00Z</cp:lastPrinted>
  <dcterms:created xsi:type="dcterms:W3CDTF">2025-04-07T15:42:00Z</dcterms:created>
  <dcterms:modified xsi:type="dcterms:W3CDTF">2025-04-07T15:42:00Z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