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CD2029" w:rsidP="006710FD">
      <w:pPr>
        <w:jc w:val="center"/>
      </w:pPr>
    </w:p>
    <w:p w:rsidR="00EC206C" w:rsidRPr="00710526" w:rsidRDefault="001B60F4" w:rsidP="006710FD">
      <w:pPr>
        <w:jc w:val="center"/>
        <w:rPr>
          <w:sz w:val="12"/>
        </w:rPr>
      </w:pPr>
      <w:r w:rsidRPr="006710FD">
        <w:rPr>
          <w:noProof/>
        </w:rPr>
        <w:drawing>
          <wp:anchor distT="0" distB="0" distL="114300" distR="114300" simplePos="0" relativeHeight="251658240" behindDoc="0" locked="0" layoutInCell="1" allowOverlap="1" wp14:anchorId="578B9557">
            <wp:simplePos x="0" y="0"/>
            <wp:positionH relativeFrom="column">
              <wp:posOffset>2194560</wp:posOffset>
            </wp:positionH>
            <wp:positionV relativeFrom="paragraph">
              <wp:posOffset>15875</wp:posOffset>
            </wp:positionV>
            <wp:extent cx="1609090" cy="6629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662940"/>
                    </a:xfrm>
                    <a:prstGeom prst="rect">
                      <a:avLst/>
                    </a:prstGeom>
                    <a:noFill/>
                    <a:effectLst/>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685"/>
        <w:gridCol w:w="2008"/>
        <w:gridCol w:w="2612"/>
        <w:gridCol w:w="2025"/>
      </w:tblGrid>
      <w:tr w:rsidR="0022415F" w:rsidRPr="002873DF" w:rsidTr="00A647AE">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F24EF9" w:rsidP="00E56A82">
            <w:pPr>
              <w:jc w:val="center"/>
              <w:rPr>
                <w:rFonts w:ascii="Garamond" w:hAnsi="Garamond"/>
                <w:b/>
                <w:bCs/>
                <w:color w:val="FF0000"/>
                <w:sz w:val="32"/>
                <w:szCs w:val="22"/>
              </w:rPr>
            </w:pPr>
            <w:r>
              <w:rPr>
                <w:rFonts w:ascii="Garamond" w:hAnsi="Garamond"/>
                <w:b/>
                <w:bCs/>
                <w:color w:val="FF0000"/>
                <w:sz w:val="32"/>
                <w:szCs w:val="22"/>
              </w:rPr>
              <w:t>Adult Education Teacher</w:t>
            </w:r>
          </w:p>
        </w:tc>
      </w:tr>
      <w:tr w:rsidR="0022415F" w:rsidRPr="002873DF" w:rsidTr="00A647AE">
        <w:trPr>
          <w:jc w:val="center"/>
        </w:trPr>
        <w:tc>
          <w:tcPr>
            <w:tcW w:w="4693"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637"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45" w:type="dxa"/>
            <w:gridSpan w:val="3"/>
            <w:tcBorders>
              <w:left w:val="dotDash" w:sz="2" w:space="0" w:color="A6A6A6" w:themeColor="background1" w:themeShade="A6"/>
            </w:tcBorders>
            <w:shd w:val="clear" w:color="auto" w:fill="auto"/>
          </w:tcPr>
          <w:p w:rsidR="00E56A82" w:rsidRPr="00710526" w:rsidRDefault="00E56A82" w:rsidP="00027497">
            <w:pPr>
              <w:jc w:val="both"/>
              <w:rPr>
                <w:rFonts w:ascii="Garamond" w:hAnsi="Garamond"/>
                <w:sz w:val="18"/>
                <w:szCs w:val="18"/>
              </w:rPr>
            </w:pPr>
            <w:r w:rsidRPr="00710526">
              <w:rPr>
                <w:rFonts w:ascii="Garamond" w:hAnsi="Garamond"/>
                <w:sz w:val="18"/>
                <w:szCs w:val="18"/>
              </w:rPr>
              <w:t>Americus</w:t>
            </w:r>
            <w:r w:rsidR="00F24EF9">
              <w:rPr>
                <w:rFonts w:ascii="Garamond" w:hAnsi="Garamond"/>
                <w:sz w:val="18"/>
                <w:szCs w:val="18"/>
              </w:rPr>
              <w:t xml:space="preserve"> or Cordele</w:t>
            </w:r>
          </w:p>
        </w:tc>
      </w:tr>
      <w:tr w:rsidR="006710FD" w:rsidRPr="002873DF" w:rsidTr="00A647AE">
        <w:trPr>
          <w:jc w:val="center"/>
        </w:trPr>
        <w:tc>
          <w:tcPr>
            <w:tcW w:w="268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6710FD" w:rsidRPr="00710526" w:rsidRDefault="006710FD"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35281B" w:rsidP="00934E94">
            <w:pPr>
              <w:jc w:val="both"/>
              <w:rPr>
                <w:rFonts w:ascii="Garamond" w:hAnsi="Garamond" w:cs="Calibri"/>
                <w:sz w:val="18"/>
                <w:szCs w:val="18"/>
              </w:rPr>
            </w:pPr>
            <w:r>
              <w:rPr>
                <w:rFonts w:ascii="Garamond" w:hAnsi="Garamond"/>
                <w:color w:val="000000"/>
                <w:sz w:val="18"/>
                <w:szCs w:val="18"/>
                <w:shd w:val="clear" w:color="auto" w:fill="FFFFFF"/>
              </w:rPr>
              <w:t>Duties include intake, assessment, recruitment, retention, student recognition, counseling, staff development, ordering books, and the achievement of the departmental goals and objectives. Provides instruction in academic areas (Reading, Language Arts, Mathematics, Science, and Social Studies) for HSE (GED/</w:t>
            </w:r>
            <w:proofErr w:type="spellStart"/>
            <w:r>
              <w:rPr>
                <w:rFonts w:ascii="Garamond" w:hAnsi="Garamond"/>
                <w:color w:val="000000"/>
                <w:sz w:val="18"/>
                <w:szCs w:val="18"/>
                <w:shd w:val="clear" w:color="auto" w:fill="FFFFFF"/>
              </w:rPr>
              <w:t>HiSET</w:t>
            </w:r>
            <w:proofErr w:type="spellEnd"/>
            <w:r>
              <w:rPr>
                <w:rFonts w:ascii="Garamond" w:hAnsi="Garamond"/>
                <w:color w:val="000000"/>
                <w:sz w:val="18"/>
                <w:szCs w:val="18"/>
                <w:shd w:val="clear" w:color="auto" w:fill="FFFFFF"/>
              </w:rPr>
              <w:t>) preparation. Other duties such as lesson plans, assessment, record keeping, recruitment, retention, and reporting. Promotes adult education programs to public and private organizations and the general public. Responsibilities may include professional teaching work in a correctional institution or facility.</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cs="Calibri"/>
                <w:sz w:val="18"/>
                <w:szCs w:val="18"/>
              </w:rPr>
            </w:pPr>
          </w:p>
        </w:tc>
      </w:tr>
      <w:tr w:rsidR="0097167C" w:rsidRPr="002873DF" w:rsidTr="00142EA4">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645" w:type="dxa"/>
            <w:gridSpan w:val="3"/>
            <w:tcBorders>
              <w:left w:val="dotDash" w:sz="2" w:space="0" w:color="A6A6A6" w:themeColor="background1" w:themeShade="A6"/>
            </w:tcBorders>
          </w:tcPr>
          <w:p w:rsidR="0097167C" w:rsidRPr="00710526" w:rsidRDefault="00F24EF9" w:rsidP="00934E94">
            <w:pPr>
              <w:pStyle w:val="Default"/>
              <w:rPr>
                <w:rFonts w:ascii="Garamond" w:hAnsi="Garamond" w:cs="Calibri"/>
                <w:color w:val="auto"/>
                <w:sz w:val="18"/>
                <w:szCs w:val="18"/>
              </w:rPr>
            </w:pPr>
            <w:r>
              <w:rPr>
                <w:rFonts w:ascii="Garamond" w:hAnsi="Garamond" w:cs="Calibri"/>
                <w:color w:val="auto"/>
                <w:sz w:val="18"/>
                <w:szCs w:val="18"/>
              </w:rPr>
              <w:t xml:space="preserve">Bachelor’s degree from a regional accredited college or university, preferably in education or related field. </w:t>
            </w:r>
          </w:p>
        </w:tc>
      </w:tr>
      <w:tr w:rsidR="0097167C" w:rsidRPr="002873DF" w:rsidTr="00A647AE">
        <w:trPr>
          <w:jc w:val="center"/>
        </w:trPr>
        <w:tc>
          <w:tcPr>
            <w:tcW w:w="268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97167C" w:rsidRPr="00710526" w:rsidRDefault="0097167C"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231887" w:rsidP="00934E94">
            <w:pPr>
              <w:jc w:val="both"/>
              <w:rPr>
                <w:rFonts w:ascii="Garamond" w:hAnsi="Garamond"/>
                <w:color w:val="000000"/>
                <w:sz w:val="18"/>
                <w:szCs w:val="18"/>
              </w:rPr>
            </w:pPr>
            <w:r w:rsidRPr="00231887">
              <w:rPr>
                <w:rFonts w:ascii="Garamond" w:hAnsi="Garamond" w:cs="Calibri"/>
                <w:sz w:val="18"/>
                <w:szCs w:val="18"/>
              </w:rPr>
              <w:t>Must have at least three years’ experience within the last seven (7) in education or related field. Good interpersonal, organizational, and teamwork skills. Ability to communicate effectively, verbally, and in writing with a diverse population. Must be proficient in the use of computer technology and must be student-oriented and customer-friendly. Knowledge of the adult learner and the developing program of study are essential. Experience in counseling, test administration/scoring, data analysis, workshop facilitation, and sch</w:t>
            </w:r>
            <w:bookmarkStart w:id="0" w:name="_GoBack"/>
            <w:bookmarkEnd w:id="0"/>
            <w:r w:rsidRPr="00231887">
              <w:rPr>
                <w:rFonts w:ascii="Garamond" w:hAnsi="Garamond" w:cs="Calibri"/>
                <w:sz w:val="18"/>
                <w:szCs w:val="18"/>
              </w:rPr>
              <w:t>eduling is preferred. Conflict resolution and team-building skills are necessary.</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55138C" w:rsidP="00027497">
            <w:pPr>
              <w:jc w:val="both"/>
              <w:rPr>
                <w:rFonts w:ascii="Garamond" w:hAnsi="Garamond"/>
                <w:sz w:val="18"/>
                <w:szCs w:val="18"/>
              </w:rPr>
            </w:pPr>
            <w:r>
              <w:rPr>
                <w:rFonts w:ascii="Garamond" w:hAnsi="Garamond"/>
                <w:sz w:val="18"/>
                <w:szCs w:val="18"/>
              </w:rPr>
              <w:t>n/a</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684E65" w:rsidRPr="00710526" w:rsidRDefault="009D0FA9" w:rsidP="00027497">
            <w:pPr>
              <w:jc w:val="both"/>
              <w:rPr>
                <w:rFonts w:ascii="Garamond" w:hAnsi="Garamond"/>
                <w:sz w:val="18"/>
                <w:szCs w:val="18"/>
              </w:rPr>
            </w:pPr>
            <w:r>
              <w:rPr>
                <w:rFonts w:ascii="Garamond" w:hAnsi="Garamond"/>
                <w:sz w:val="18"/>
                <w:szCs w:val="18"/>
              </w:rPr>
              <w:t>Full-time position. Salary commensurate with education and experience.</w:t>
            </w: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D1150" w:rsidRPr="00710526" w:rsidRDefault="00CD1150" w:rsidP="00027497">
            <w:pPr>
              <w:jc w:val="both"/>
              <w:rPr>
                <w:rFonts w:ascii="Garamond" w:hAnsi="Garamond"/>
                <w:sz w:val="18"/>
                <w:szCs w:val="18"/>
              </w:rPr>
            </w:pP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CD1150" w:rsidRPr="00710526" w:rsidRDefault="009D0FA9" w:rsidP="00027497">
            <w:pPr>
              <w:jc w:val="both"/>
              <w:rPr>
                <w:rFonts w:ascii="Garamond" w:hAnsi="Garamond"/>
                <w:sz w:val="18"/>
                <w:szCs w:val="18"/>
              </w:rPr>
            </w:pPr>
            <w:r>
              <w:rPr>
                <w:rFonts w:ascii="Garamond" w:hAnsi="Garamond"/>
                <w:sz w:val="18"/>
                <w:szCs w:val="18"/>
              </w:rPr>
              <w:t>State of GA Benefits package available.</w:t>
            </w:r>
          </w:p>
        </w:tc>
      </w:tr>
      <w:tr w:rsidR="004C25BF" w:rsidRPr="002873DF" w:rsidTr="000613B5">
        <w:trPr>
          <w:jc w:val="center"/>
        </w:trPr>
        <w:tc>
          <w:tcPr>
            <w:tcW w:w="268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645" w:type="dxa"/>
            <w:gridSpan w:val="3"/>
            <w:tcBorders>
              <w:left w:val="dotDash" w:sz="2" w:space="0" w:color="A6A6A6" w:themeColor="background1" w:themeShade="A6"/>
            </w:tcBorders>
            <w:shd w:val="clear" w:color="auto" w:fill="auto"/>
          </w:tcPr>
          <w:p w:rsidR="004C25BF" w:rsidRPr="00710526" w:rsidRDefault="004C25BF" w:rsidP="00027497">
            <w:pPr>
              <w:jc w:val="both"/>
              <w:rPr>
                <w:rFonts w:ascii="Garamond" w:hAnsi="Garamond"/>
                <w:sz w:val="18"/>
                <w:szCs w:val="18"/>
              </w:rPr>
            </w:pPr>
          </w:p>
        </w:tc>
      </w:tr>
      <w:tr w:rsidR="004C25B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645" w:type="dxa"/>
            <w:gridSpan w:val="3"/>
            <w:tcBorders>
              <w:left w:val="dotDash" w:sz="2" w:space="0" w:color="A6A6A6" w:themeColor="background1" w:themeShade="A6"/>
            </w:tcBorders>
            <w:shd w:val="clear" w:color="auto" w:fill="auto"/>
          </w:tcPr>
          <w:p w:rsidR="004C25BF" w:rsidRPr="00710526" w:rsidRDefault="0055138C" w:rsidP="00027497">
            <w:pPr>
              <w:jc w:val="both"/>
              <w:rPr>
                <w:rFonts w:ascii="Garamond" w:hAnsi="Garamond"/>
                <w:sz w:val="18"/>
                <w:szCs w:val="18"/>
              </w:rPr>
            </w:pPr>
            <w:r>
              <w:rPr>
                <w:rFonts w:ascii="Garamond" w:hAnsi="Garamond"/>
                <w:sz w:val="18"/>
                <w:szCs w:val="18"/>
              </w:rPr>
              <w:t xml:space="preserve">Dean of </w:t>
            </w:r>
            <w:r w:rsidR="009D0FA9">
              <w:rPr>
                <w:rFonts w:ascii="Garamond" w:hAnsi="Garamond"/>
                <w:sz w:val="18"/>
                <w:szCs w:val="18"/>
              </w:rPr>
              <w:t>Adult Education</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C472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C472EA" w:rsidRPr="00C472EA" w:rsidRDefault="00C472EA" w:rsidP="00CD2029">
            <w:pPr>
              <w:jc w:val="right"/>
              <w:rPr>
                <w:rFonts w:ascii="Garamond" w:hAnsi="Garamond"/>
                <w:b/>
                <w:bCs/>
                <w:color w:val="FF0000"/>
                <w:sz w:val="22"/>
                <w:szCs w:val="22"/>
              </w:rPr>
            </w:pPr>
            <w:r w:rsidRPr="00C472EA">
              <w:rPr>
                <w:rFonts w:ascii="Garamond" w:hAnsi="Garamond"/>
                <w:b/>
                <w:bCs/>
                <w:color w:val="FF0000"/>
                <w:sz w:val="22"/>
                <w:szCs w:val="22"/>
              </w:rPr>
              <w:t>Availability</w:t>
            </w: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r>
              <w:rPr>
                <w:rFonts w:ascii="Garamond" w:hAnsi="Garamond"/>
                <w:sz w:val="18"/>
                <w:szCs w:val="18"/>
              </w:rPr>
              <w:t xml:space="preserve">Must have availability to </w:t>
            </w:r>
            <w:r w:rsidR="009D0FA9">
              <w:rPr>
                <w:rFonts w:ascii="Garamond" w:hAnsi="Garamond"/>
                <w:sz w:val="18"/>
                <w:szCs w:val="18"/>
              </w:rPr>
              <w:t xml:space="preserve">work flexible schedule, including evening, some travel is required. </w:t>
            </w:r>
            <w:r>
              <w:rPr>
                <w:rFonts w:ascii="Garamond" w:hAnsi="Garamond"/>
                <w:sz w:val="18"/>
                <w:szCs w:val="18"/>
              </w:rPr>
              <w:t xml:space="preserve"> </w:t>
            </w:r>
          </w:p>
        </w:tc>
      </w:tr>
      <w:tr w:rsidR="00C472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C472EA" w:rsidRPr="00520CB4" w:rsidRDefault="00C472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shd w:val="clear" w:color="auto" w:fill="auto"/>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 shall be conducted on all candidates prior to being hired for any position with SGTC.</w:t>
            </w:r>
          </w:p>
        </w:tc>
      </w:tr>
      <w:tr w:rsidR="006710FD" w:rsidRPr="002873DF" w:rsidTr="00A647AE">
        <w:trPr>
          <w:jc w:val="center"/>
        </w:trPr>
        <w:tc>
          <w:tcPr>
            <w:tcW w:w="9330" w:type="dxa"/>
            <w:gridSpan w:val="4"/>
            <w:tcBorders>
              <w:bottom w:val="single" w:sz="12" w:space="0" w:color="595959" w:themeColor="text1" w:themeTint="A6"/>
            </w:tcBorders>
            <w:shd w:val="clear" w:color="auto" w:fill="auto"/>
            <w:vAlign w:val="center"/>
          </w:tcPr>
          <w:p w:rsidR="006710FD" w:rsidRPr="00675F94" w:rsidRDefault="006710FD" w:rsidP="009E70A8">
            <w:pPr>
              <w:jc w:val="both"/>
              <w:rPr>
                <w:rFonts w:ascii="Garamond" w:hAnsi="Garamond"/>
                <w:sz w:val="16"/>
                <w:szCs w:val="20"/>
              </w:rPr>
            </w:pPr>
          </w:p>
        </w:tc>
      </w:tr>
      <w:tr w:rsidR="00675F94" w:rsidRPr="002873DF" w:rsidTr="00A647AE">
        <w:trPr>
          <w:jc w:val="center"/>
        </w:trPr>
        <w:tc>
          <w:tcPr>
            <w:tcW w:w="268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CE605D" w:rsidP="009E70A8">
            <w:pPr>
              <w:jc w:val="both"/>
              <w:rPr>
                <w:rFonts w:ascii="Garamond" w:hAnsi="Garamond"/>
                <w:b/>
                <w:sz w:val="16"/>
                <w:szCs w:val="20"/>
              </w:rPr>
            </w:pPr>
            <w:r w:rsidRPr="00CE605D">
              <w:rPr>
                <w:rFonts w:ascii="Garamond" w:hAnsi="Garamond"/>
                <w:b/>
                <w:sz w:val="16"/>
                <w:szCs w:val="20"/>
              </w:rPr>
              <w:t>00192457</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CE605D" w:rsidP="009E70A8">
            <w:pPr>
              <w:jc w:val="both"/>
              <w:rPr>
                <w:rFonts w:ascii="Garamond" w:hAnsi="Garamond"/>
                <w:b/>
                <w:sz w:val="16"/>
                <w:szCs w:val="20"/>
              </w:rPr>
            </w:pPr>
            <w:r w:rsidRPr="00CE605D">
              <w:rPr>
                <w:rFonts w:ascii="Garamond" w:hAnsi="Garamond"/>
                <w:b/>
                <w:sz w:val="16"/>
                <w:szCs w:val="20"/>
              </w:rPr>
              <w:t>10214</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2B" w:rsidRDefault="007E3C2B">
      <w:r>
        <w:separator/>
      </w:r>
    </w:p>
  </w:endnote>
  <w:endnote w:type="continuationSeparator" w:id="0">
    <w:p w:rsidR="007E3C2B" w:rsidRDefault="007E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35FA3" w:rsidP="00CD1150">
    <w:pPr>
      <w:ind w:right="-360"/>
      <w:jc w:val="both"/>
      <w:rPr>
        <w:rFonts w:cs="Calibri"/>
        <w:i/>
        <w:sz w:val="16"/>
        <w:szCs w:val="18"/>
      </w:rPr>
    </w:pPr>
    <w:r w:rsidRPr="00CD1150">
      <w:rPr>
        <w:rFonts w:ascii="Garamond" w:hAnsi="Garamond"/>
        <w:sz w:val="18"/>
        <w:szCs w:val="20"/>
      </w:rPr>
      <w:br/>
    </w:r>
    <w:r w:rsidR="00CD1150" w:rsidRPr="00CD1150">
      <w:rPr>
        <w:rFonts w:ascii="Garamond" w:hAnsi="Garamond"/>
        <w:b/>
        <w:bCs/>
        <w:i/>
        <w:sz w:val="14"/>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w:t>
    </w:r>
    <w:r w:rsidR="00CD1150">
      <w:rPr>
        <w:rFonts w:ascii="Garamond" w:hAnsi="Garamond"/>
        <w:b/>
        <w:bCs/>
        <w:i/>
        <w:sz w:val="14"/>
        <w:szCs w:val="20"/>
      </w:rPr>
      <w:br/>
    </w:r>
    <w:r w:rsidR="00CD1150" w:rsidRPr="00CD1150">
      <w:rPr>
        <w:rFonts w:ascii="Garamond" w:hAnsi="Garamond"/>
        <w:b/>
        <w:bCs/>
        <w:i/>
        <w:sz w:val="14"/>
        <w:szCs w:val="20"/>
      </w:rPr>
      <w:t xml:space="preserve">229-931-2249, </w:t>
    </w:r>
    <w:hyperlink r:id="rId1" w:history="1">
      <w:r w:rsidR="002C2A99" w:rsidRPr="002C2A99">
        <w:rPr>
          <w:rStyle w:val="Hyperlink"/>
          <w:rFonts w:ascii="Garamond" w:hAnsi="Garamond"/>
          <w:b/>
          <w:bCs/>
          <w:i/>
          <w:color w:val="FF0000"/>
          <w:sz w:val="14"/>
          <w:szCs w:val="20"/>
        </w:rPr>
        <w:t>ekinchens@southgatech.edu</w:t>
      </w:r>
    </w:hyperlink>
    <w:r w:rsidR="00CD1150" w:rsidRPr="002C2A99">
      <w:rPr>
        <w:rFonts w:ascii="Garamond" w:hAnsi="Garamond"/>
        <w:b/>
        <w:bCs/>
        <w:i/>
        <w:color w:val="FF0000"/>
        <w:sz w:val="14"/>
        <w:szCs w:val="20"/>
      </w:rPr>
      <w:t xml:space="preserve">, </w:t>
    </w:r>
    <w:r w:rsidR="00CD1150" w:rsidRPr="00CD1150">
      <w:rPr>
        <w:rFonts w:ascii="Garamond" w:hAnsi="Garamond"/>
        <w:b/>
        <w:bCs/>
        <w:i/>
        <w:sz w:val="14"/>
        <w:szCs w:val="20"/>
      </w:rPr>
      <w:t xml:space="preserve">or Section 504/ADA Coordinator, Jennifer Robinson 229-931-2595 </w:t>
    </w:r>
    <w:hyperlink r:id="rId2" w:history="1">
      <w:r w:rsidR="00CD1150" w:rsidRPr="00CD1150">
        <w:rPr>
          <w:rFonts w:ascii="Garamond" w:hAnsi="Garamond"/>
          <w:b/>
          <w:bCs/>
          <w:i/>
          <w:color w:val="FF0000"/>
          <w:sz w:val="14"/>
          <w:szCs w:val="20"/>
          <w:u w:val="single"/>
        </w:rPr>
        <w:t>Jennifer.Robinson@southgatech.edu</w:t>
      </w:r>
    </w:hyperlink>
    <w:r w:rsidR="00CD1150" w:rsidRPr="00CD1150">
      <w:rPr>
        <w:rFonts w:ascii="Garamond" w:hAnsi="Garamond"/>
        <w:b/>
        <w:bCs/>
        <w:i/>
        <w:color w:val="000000" w:themeColor="text1"/>
        <w:sz w:val="14"/>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2B" w:rsidRDefault="007E3C2B">
      <w:r>
        <w:separator/>
      </w:r>
    </w:p>
  </w:footnote>
  <w:footnote w:type="continuationSeparator" w:id="0">
    <w:p w:rsidR="007E3C2B" w:rsidRDefault="007E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87313"/>
    <w:rsid w:val="000D1985"/>
    <w:rsid w:val="000D5D79"/>
    <w:rsid w:val="00125724"/>
    <w:rsid w:val="00142EA4"/>
    <w:rsid w:val="001467F3"/>
    <w:rsid w:val="001904BF"/>
    <w:rsid w:val="001B1F3D"/>
    <w:rsid w:val="001B60F4"/>
    <w:rsid w:val="001F371C"/>
    <w:rsid w:val="00222EED"/>
    <w:rsid w:val="0022415F"/>
    <w:rsid w:val="00224A09"/>
    <w:rsid w:val="00231887"/>
    <w:rsid w:val="00272F9C"/>
    <w:rsid w:val="002873DF"/>
    <w:rsid w:val="002B5A51"/>
    <w:rsid w:val="002B6C3E"/>
    <w:rsid w:val="002C2A99"/>
    <w:rsid w:val="0035281B"/>
    <w:rsid w:val="003F7061"/>
    <w:rsid w:val="00437701"/>
    <w:rsid w:val="00482312"/>
    <w:rsid w:val="004967A6"/>
    <w:rsid w:val="004A4A11"/>
    <w:rsid w:val="004C25BF"/>
    <w:rsid w:val="004D0F8D"/>
    <w:rsid w:val="004E0E0D"/>
    <w:rsid w:val="00520CB4"/>
    <w:rsid w:val="0054171C"/>
    <w:rsid w:val="00544680"/>
    <w:rsid w:val="00550A5E"/>
    <w:rsid w:val="0055138C"/>
    <w:rsid w:val="005659B0"/>
    <w:rsid w:val="005D6FE5"/>
    <w:rsid w:val="00641FCC"/>
    <w:rsid w:val="006544FC"/>
    <w:rsid w:val="006710FD"/>
    <w:rsid w:val="00675F94"/>
    <w:rsid w:val="00684E65"/>
    <w:rsid w:val="006A3C22"/>
    <w:rsid w:val="006C2F40"/>
    <w:rsid w:val="00710526"/>
    <w:rsid w:val="00714A62"/>
    <w:rsid w:val="00762BA3"/>
    <w:rsid w:val="007C5D65"/>
    <w:rsid w:val="007E3C2B"/>
    <w:rsid w:val="00823DBB"/>
    <w:rsid w:val="008538D5"/>
    <w:rsid w:val="00861980"/>
    <w:rsid w:val="0089341D"/>
    <w:rsid w:val="008B0314"/>
    <w:rsid w:val="00901EB3"/>
    <w:rsid w:val="00921C4F"/>
    <w:rsid w:val="00934E94"/>
    <w:rsid w:val="0097167C"/>
    <w:rsid w:val="009840EA"/>
    <w:rsid w:val="00984C27"/>
    <w:rsid w:val="009B76D8"/>
    <w:rsid w:val="009D0FA9"/>
    <w:rsid w:val="009E2D4F"/>
    <w:rsid w:val="009E70A8"/>
    <w:rsid w:val="00A24CB6"/>
    <w:rsid w:val="00A647AE"/>
    <w:rsid w:val="00AA4B3F"/>
    <w:rsid w:val="00B03D6D"/>
    <w:rsid w:val="00B13BF4"/>
    <w:rsid w:val="00B322A4"/>
    <w:rsid w:val="00B340BF"/>
    <w:rsid w:val="00B379D6"/>
    <w:rsid w:val="00B93E9B"/>
    <w:rsid w:val="00BB3613"/>
    <w:rsid w:val="00BC2587"/>
    <w:rsid w:val="00C35FA3"/>
    <w:rsid w:val="00C44C3F"/>
    <w:rsid w:val="00C472EA"/>
    <w:rsid w:val="00C82963"/>
    <w:rsid w:val="00C9276A"/>
    <w:rsid w:val="00CB3632"/>
    <w:rsid w:val="00CD1150"/>
    <w:rsid w:val="00CD2029"/>
    <w:rsid w:val="00CD3D0A"/>
    <w:rsid w:val="00CE605D"/>
    <w:rsid w:val="00D821F8"/>
    <w:rsid w:val="00D86864"/>
    <w:rsid w:val="00E37766"/>
    <w:rsid w:val="00E56A82"/>
    <w:rsid w:val="00E573CD"/>
    <w:rsid w:val="00E860E1"/>
    <w:rsid w:val="00EA20BE"/>
    <w:rsid w:val="00EC206C"/>
    <w:rsid w:val="00F041C6"/>
    <w:rsid w:val="00F24EF9"/>
    <w:rsid w:val="00F705F9"/>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272">
      <w:bodyDiv w:val="1"/>
      <w:marLeft w:val="0"/>
      <w:marRight w:val="0"/>
      <w:marTop w:val="0"/>
      <w:marBottom w:val="0"/>
      <w:divBdr>
        <w:top w:val="none" w:sz="0" w:space="0" w:color="auto"/>
        <w:left w:val="none" w:sz="0" w:space="0" w:color="auto"/>
        <w:bottom w:val="none" w:sz="0" w:space="0" w:color="auto"/>
        <w:right w:val="none" w:sz="0" w:space="0" w:color="auto"/>
      </w:divBdr>
    </w:div>
    <w:div w:id="545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F591-A20D-4577-A6A4-60A8BC13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2580</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5</cp:revision>
  <cp:lastPrinted>2024-04-03T19:30:00Z</cp:lastPrinted>
  <dcterms:created xsi:type="dcterms:W3CDTF">2024-04-03T19:32:00Z</dcterms:created>
  <dcterms:modified xsi:type="dcterms:W3CDTF">2024-04-04T16:02:00Z</dcterms:modified>
</cp:coreProperties>
</file>