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97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670"/>
      </w:tblGrid>
      <w:tr w:rsidR="0022415F" w:rsidRPr="002873DF" w:rsidTr="00D773D9">
        <w:trPr>
          <w:jc w:val="center"/>
        </w:trPr>
        <w:tc>
          <w:tcPr>
            <w:tcW w:w="997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8B1CA0">
              <w:rPr>
                <w:rFonts w:ascii="Garamond" w:hAnsi="Garamond"/>
                <w:b/>
                <w:bCs/>
                <w:color w:val="FF0000"/>
                <w:sz w:val="32"/>
                <w:szCs w:val="22"/>
              </w:rPr>
              <w:t>Horticulture Program Assistant</w:t>
            </w:r>
          </w:p>
        </w:tc>
      </w:tr>
      <w:tr w:rsidR="0022415F" w:rsidRPr="002873DF" w:rsidTr="00D773D9">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720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D773D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7200"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AB0659">
            <w:pPr>
              <w:rPr>
                <w:rFonts w:ascii="Garamond" w:hAnsi="Garamond"/>
                <w:sz w:val="18"/>
                <w:szCs w:val="18"/>
              </w:rPr>
            </w:pPr>
            <w:r w:rsidRPr="00AB0659">
              <w:rPr>
                <w:rFonts w:ascii="Garamond" w:hAnsi="Garamond"/>
                <w:sz w:val="18"/>
                <w:szCs w:val="18"/>
              </w:rPr>
              <w:t>Americus</w:t>
            </w:r>
          </w:p>
        </w:tc>
      </w:tr>
      <w:tr w:rsidR="006710FD" w:rsidRPr="002873DF" w:rsidTr="00D773D9">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7200" w:type="dxa"/>
            <w:gridSpan w:val="3"/>
            <w:tcBorders>
              <w:top w:val="nil"/>
              <w:left w:val="dotDash" w:sz="2" w:space="0" w:color="A6A6A6" w:themeColor="background1" w:themeShade="A6"/>
              <w:bottom w:val="nil"/>
            </w:tcBorders>
          </w:tcPr>
          <w:p w:rsidR="006710FD" w:rsidRPr="00AB0659" w:rsidRDefault="006710FD" w:rsidP="00027497">
            <w:pPr>
              <w:jc w:val="both"/>
              <w:rPr>
                <w:rFonts w:ascii="Garamond" w:hAnsi="Garamond"/>
                <w:sz w:val="18"/>
                <w:szCs w:val="18"/>
              </w:rPr>
            </w:pPr>
          </w:p>
        </w:tc>
      </w:tr>
      <w:tr w:rsidR="0022415F" w:rsidRPr="002873DF" w:rsidTr="00D773D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7200" w:type="dxa"/>
            <w:gridSpan w:val="3"/>
            <w:tcBorders>
              <w:top w:val="nil"/>
              <w:left w:val="dotDash" w:sz="2" w:space="0" w:color="A6A6A6" w:themeColor="background1" w:themeShade="A6"/>
              <w:bottom w:val="nil"/>
            </w:tcBorders>
            <w:shd w:val="clear" w:color="auto" w:fill="auto"/>
            <w:vAlign w:val="center"/>
          </w:tcPr>
          <w:p w:rsidR="00AB3D36" w:rsidRPr="00AB0659" w:rsidRDefault="008B1CA0" w:rsidP="008B1CA0">
            <w:pPr>
              <w:jc w:val="both"/>
              <w:rPr>
                <w:rFonts w:ascii="Garamond" w:hAnsi="Garamond" w:cs="Calibri"/>
                <w:sz w:val="18"/>
                <w:szCs w:val="18"/>
              </w:rPr>
            </w:pPr>
            <w:r w:rsidRPr="008B1CA0">
              <w:rPr>
                <w:rFonts w:ascii="Garamond" w:hAnsi="Garamond" w:cs="Calibri"/>
                <w:sz w:val="18"/>
                <w:szCs w:val="18"/>
              </w:rPr>
              <w:t xml:space="preserve">The Horticulture Program Assistant is responsible for hands-on work with plants, gardens, and landscaping. Key responsibilities include planting, maintaining, and caring for various plant species, as well as assisting with research and special events when needed. Additional tasks involve maintaining garden beds, soil, and pathways; ensuring that the garden is clean and safe; watering plants; and handling housekeeping for the greenhouse and grounds. The position requires the ability to </w:t>
            </w:r>
            <w:r>
              <w:rPr>
                <w:rFonts w:ascii="Garamond" w:hAnsi="Garamond" w:cs="Calibri"/>
                <w:sz w:val="18"/>
                <w:szCs w:val="18"/>
              </w:rPr>
              <w:t>lift up</w:t>
            </w:r>
            <w:r w:rsidRPr="008B1CA0">
              <w:rPr>
                <w:rFonts w:ascii="Garamond" w:hAnsi="Garamond" w:cs="Calibri"/>
                <w:sz w:val="18"/>
                <w:szCs w:val="18"/>
              </w:rPr>
              <w:t xml:space="preserve"> to 25 pounds and perform equipment maintenance. Other duties may be assigned as necessary.</w:t>
            </w:r>
          </w:p>
        </w:tc>
      </w:tr>
      <w:tr w:rsidR="0022415F" w:rsidRPr="002873DF" w:rsidTr="00D773D9">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720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cs="Calibri"/>
                <w:sz w:val="18"/>
                <w:szCs w:val="18"/>
              </w:rPr>
            </w:pPr>
          </w:p>
        </w:tc>
      </w:tr>
      <w:tr w:rsidR="0097167C" w:rsidRPr="002873DF" w:rsidTr="00D773D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7200" w:type="dxa"/>
            <w:gridSpan w:val="3"/>
            <w:tcBorders>
              <w:top w:val="nil"/>
              <w:left w:val="dotDash" w:sz="2" w:space="0" w:color="A6A6A6" w:themeColor="background1" w:themeShade="A6"/>
              <w:bottom w:val="nil"/>
            </w:tcBorders>
            <w:vAlign w:val="center"/>
          </w:tcPr>
          <w:p w:rsidR="00D773D9" w:rsidRDefault="00D773D9" w:rsidP="00D773D9">
            <w:pPr>
              <w:pStyle w:val="Default"/>
              <w:numPr>
                <w:ilvl w:val="0"/>
                <w:numId w:val="1"/>
              </w:numPr>
              <w:rPr>
                <w:rFonts w:ascii="Garamond" w:hAnsi="Garamond" w:cs="Calibri"/>
                <w:color w:val="auto"/>
                <w:sz w:val="18"/>
                <w:szCs w:val="18"/>
              </w:rPr>
            </w:pPr>
            <w:r>
              <w:rPr>
                <w:rFonts w:ascii="Garamond" w:hAnsi="Garamond" w:cs="Calibri"/>
                <w:color w:val="auto"/>
                <w:sz w:val="18"/>
                <w:szCs w:val="18"/>
              </w:rPr>
              <w:t xml:space="preserve">Must be enrolled </w:t>
            </w:r>
            <w:r w:rsidR="00545B59">
              <w:rPr>
                <w:rFonts w:ascii="Garamond" w:hAnsi="Garamond" w:cs="Calibri"/>
                <w:color w:val="auto"/>
                <w:sz w:val="18"/>
                <w:szCs w:val="18"/>
              </w:rPr>
              <w:t xml:space="preserve">in the </w:t>
            </w:r>
            <w:r w:rsidR="00545B59">
              <w:rPr>
                <w:rFonts w:ascii="Garamond" w:hAnsi="Garamond" w:cs="Calibri"/>
                <w:b/>
                <w:sz w:val="18"/>
                <w:szCs w:val="18"/>
                <w:highlight w:val="yellow"/>
              </w:rPr>
              <w:t>Fall</w:t>
            </w:r>
            <w:r>
              <w:rPr>
                <w:rFonts w:ascii="Garamond" w:hAnsi="Garamond" w:cs="Calibri"/>
                <w:b/>
                <w:sz w:val="18"/>
                <w:szCs w:val="18"/>
                <w:highlight w:val="yellow"/>
              </w:rPr>
              <w:t xml:space="preserve"> Semester 2025</w:t>
            </w:r>
            <w:r>
              <w:rPr>
                <w:rFonts w:ascii="Garamond" w:hAnsi="Garamond" w:cs="Calibri"/>
                <w:sz w:val="18"/>
                <w:szCs w:val="18"/>
              </w:rPr>
              <w:t xml:space="preserve"> </w:t>
            </w:r>
            <w:r>
              <w:rPr>
                <w:rFonts w:ascii="Garamond" w:hAnsi="Garamond" w:cs="Calibri"/>
                <w:color w:val="auto"/>
                <w:sz w:val="18"/>
                <w:szCs w:val="18"/>
              </w:rPr>
              <w:t>and enrolled in at least six (6) credit hours.</w:t>
            </w:r>
          </w:p>
          <w:p w:rsidR="00D773D9" w:rsidRDefault="00D773D9" w:rsidP="00D773D9">
            <w:pPr>
              <w:pStyle w:val="Default"/>
              <w:numPr>
                <w:ilvl w:val="0"/>
                <w:numId w:val="1"/>
              </w:numPr>
              <w:rPr>
                <w:rFonts w:ascii="Garamond" w:hAnsi="Garamond" w:cs="Calibri"/>
                <w:color w:val="auto"/>
                <w:sz w:val="18"/>
                <w:szCs w:val="18"/>
              </w:rPr>
            </w:pPr>
            <w:r>
              <w:rPr>
                <w:rFonts w:ascii="Garamond" w:hAnsi="Garamond" w:cs="Calibri"/>
                <w:color w:val="auto"/>
                <w:sz w:val="18"/>
                <w:szCs w:val="18"/>
              </w:rPr>
              <w:t xml:space="preserve">Must be approved for </w:t>
            </w:r>
            <w:r>
              <w:rPr>
                <w:rFonts w:ascii="Garamond" w:hAnsi="Garamond" w:cs="Calibri"/>
                <w:b/>
                <w:color w:val="auto"/>
                <w:sz w:val="18"/>
                <w:szCs w:val="18"/>
                <w:highlight w:val="yellow"/>
              </w:rPr>
              <w:t>Federal Student Aid for the 2025-2026</w:t>
            </w:r>
            <w:r>
              <w:rPr>
                <w:rFonts w:ascii="Garamond" w:hAnsi="Garamond" w:cs="Calibri"/>
                <w:color w:val="auto"/>
                <w:sz w:val="18"/>
                <w:szCs w:val="18"/>
              </w:rPr>
              <w:t xml:space="preserve"> award years.</w:t>
            </w:r>
          </w:p>
          <w:p w:rsidR="00D773D9" w:rsidRDefault="00D773D9" w:rsidP="00D773D9">
            <w:pPr>
              <w:pStyle w:val="Default"/>
              <w:numPr>
                <w:ilvl w:val="0"/>
                <w:numId w:val="1"/>
              </w:numPr>
              <w:rPr>
                <w:rFonts w:ascii="Garamond" w:hAnsi="Garamond" w:cs="Calibri"/>
                <w:color w:val="auto"/>
                <w:sz w:val="18"/>
                <w:szCs w:val="18"/>
              </w:rPr>
            </w:pPr>
            <w:r>
              <w:rPr>
                <w:rFonts w:ascii="Garamond" w:hAnsi="Garamond" w:cs="Calibri"/>
                <w:color w:val="auto"/>
                <w:sz w:val="18"/>
                <w:szCs w:val="18"/>
              </w:rPr>
              <w:t>Must be eligible to participate in the Federal Work Study program.</w:t>
            </w:r>
          </w:p>
          <w:p w:rsidR="00D773D9" w:rsidRDefault="00D773D9" w:rsidP="00D773D9">
            <w:pPr>
              <w:pStyle w:val="Default"/>
              <w:numPr>
                <w:ilvl w:val="0"/>
                <w:numId w:val="1"/>
              </w:numPr>
              <w:rPr>
                <w:rFonts w:ascii="Garamond" w:hAnsi="Garamond" w:cs="Calibri"/>
                <w:color w:val="auto"/>
                <w:sz w:val="18"/>
                <w:szCs w:val="18"/>
              </w:rPr>
            </w:pPr>
            <w:r>
              <w:rPr>
                <w:rFonts w:ascii="Garamond" w:hAnsi="Garamond" w:cs="Calibri"/>
                <w:color w:val="auto"/>
                <w:sz w:val="18"/>
                <w:szCs w:val="18"/>
              </w:rPr>
              <w:t>Must be making satisfactory academic progress.</w:t>
            </w:r>
          </w:p>
          <w:p w:rsidR="00D773D9" w:rsidRDefault="00D773D9" w:rsidP="00D773D9">
            <w:pPr>
              <w:pStyle w:val="Default"/>
              <w:numPr>
                <w:ilvl w:val="0"/>
                <w:numId w:val="1"/>
              </w:numPr>
              <w:rPr>
                <w:rFonts w:ascii="Garamond" w:hAnsi="Garamond" w:cs="Calibri"/>
                <w:color w:val="auto"/>
                <w:sz w:val="18"/>
                <w:szCs w:val="18"/>
              </w:rPr>
            </w:pPr>
            <w:r>
              <w:rPr>
                <w:rFonts w:ascii="Garamond" w:hAnsi="Garamond" w:cs="Calibri"/>
                <w:color w:val="auto"/>
                <w:sz w:val="18"/>
                <w:szCs w:val="18"/>
              </w:rPr>
              <w:t xml:space="preserve">Must complete background check and/or credit check if applicable. </w:t>
            </w:r>
          </w:p>
          <w:p w:rsidR="00D773D9" w:rsidRDefault="00D773D9" w:rsidP="00D773D9">
            <w:pPr>
              <w:pStyle w:val="Default"/>
              <w:numPr>
                <w:ilvl w:val="0"/>
                <w:numId w:val="1"/>
              </w:numPr>
              <w:rPr>
                <w:rFonts w:ascii="Garamond" w:hAnsi="Garamond" w:cs="Calibri"/>
                <w:color w:val="auto"/>
                <w:sz w:val="18"/>
                <w:szCs w:val="18"/>
              </w:rPr>
            </w:pPr>
            <w:r>
              <w:rPr>
                <w:rFonts w:ascii="Garamond" w:hAnsi="Garamond" w:cs="Calibri"/>
                <w:color w:val="auto"/>
                <w:sz w:val="18"/>
                <w:szCs w:val="18"/>
              </w:rPr>
              <w:t>Must complete State of Georgia employment paperwork from the Human Resources Office if hired.</w:t>
            </w:r>
          </w:p>
          <w:p w:rsidR="00077C30" w:rsidRPr="00AB0659" w:rsidRDefault="00D773D9" w:rsidP="00D773D9">
            <w:pPr>
              <w:pStyle w:val="Default"/>
              <w:numPr>
                <w:ilvl w:val="0"/>
                <w:numId w:val="1"/>
              </w:numPr>
              <w:rPr>
                <w:rFonts w:ascii="Garamond" w:hAnsi="Garamond" w:cs="Calibri"/>
                <w:color w:val="auto"/>
                <w:sz w:val="18"/>
                <w:szCs w:val="18"/>
              </w:rPr>
            </w:pPr>
            <w:r>
              <w:rPr>
                <w:rFonts w:ascii="Garamond" w:hAnsi="Garamond" w:cs="Calibri"/>
                <w:sz w:val="18"/>
                <w:szCs w:val="18"/>
              </w:rPr>
              <w:t xml:space="preserve">Paperwork </w:t>
            </w:r>
            <w:r>
              <w:rPr>
                <w:rFonts w:ascii="Garamond" w:hAnsi="Garamond" w:cs="Calibri"/>
                <w:i/>
                <w:sz w:val="18"/>
                <w:szCs w:val="18"/>
              </w:rPr>
              <w:t>must</w:t>
            </w:r>
            <w:r>
              <w:rPr>
                <w:rFonts w:ascii="Garamond" w:hAnsi="Garamond" w:cs="Calibri"/>
                <w:sz w:val="18"/>
                <w:szCs w:val="18"/>
              </w:rPr>
              <w:t xml:space="preserve"> be completed </w:t>
            </w:r>
            <w:r>
              <w:rPr>
                <w:rFonts w:ascii="Garamond" w:hAnsi="Garamond" w:cs="Calibri"/>
                <w:i/>
                <w:sz w:val="18"/>
                <w:szCs w:val="18"/>
              </w:rPr>
              <w:t>before</w:t>
            </w:r>
            <w:r>
              <w:rPr>
                <w:rFonts w:ascii="Garamond" w:hAnsi="Garamond" w:cs="Calibri"/>
                <w:sz w:val="18"/>
                <w:szCs w:val="18"/>
              </w:rPr>
              <w:t xml:space="preserve"> the student starts work.</w:t>
            </w:r>
          </w:p>
        </w:tc>
      </w:tr>
      <w:tr w:rsidR="0097167C" w:rsidRPr="002873DF" w:rsidTr="00D773D9">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7200" w:type="dxa"/>
            <w:gridSpan w:val="3"/>
            <w:tcBorders>
              <w:top w:val="nil"/>
              <w:left w:val="dotDash" w:sz="2" w:space="0" w:color="A6A6A6" w:themeColor="background1" w:themeShade="A6"/>
              <w:bottom w:val="nil"/>
            </w:tcBorders>
            <w:vAlign w:val="center"/>
          </w:tcPr>
          <w:p w:rsidR="0097167C" w:rsidRPr="00AB0659" w:rsidRDefault="0097167C" w:rsidP="00AB0659">
            <w:pPr>
              <w:rPr>
                <w:rFonts w:ascii="Garamond" w:hAnsi="Garamond"/>
                <w:sz w:val="18"/>
                <w:szCs w:val="18"/>
              </w:rPr>
            </w:pPr>
          </w:p>
        </w:tc>
      </w:tr>
      <w:tr w:rsidR="0022415F" w:rsidRPr="002873DF" w:rsidTr="00D773D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7200" w:type="dxa"/>
            <w:gridSpan w:val="3"/>
            <w:tcBorders>
              <w:top w:val="nil"/>
              <w:left w:val="dotDash" w:sz="2" w:space="0" w:color="A6A6A6" w:themeColor="background1" w:themeShade="A6"/>
              <w:bottom w:val="nil"/>
            </w:tcBorders>
            <w:shd w:val="clear" w:color="auto" w:fill="auto"/>
            <w:vAlign w:val="center"/>
          </w:tcPr>
          <w:p w:rsidR="0022415F" w:rsidRPr="00AB0659" w:rsidRDefault="002F3EE9" w:rsidP="00AB0659">
            <w:pPr>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D773D9">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720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BF6AD7" w:rsidRPr="002873DF" w:rsidTr="00D773D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7200"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AB0659">
            <w:pPr>
              <w:rPr>
                <w:rFonts w:ascii="Garamond" w:hAnsi="Garamond"/>
                <w:sz w:val="18"/>
                <w:szCs w:val="18"/>
              </w:rPr>
            </w:pPr>
            <w:r w:rsidRPr="00AB0659">
              <w:rPr>
                <w:rFonts w:ascii="Garamond" w:hAnsi="Garamond"/>
                <w:sz w:val="18"/>
                <w:szCs w:val="18"/>
              </w:rPr>
              <w:t>Candidates must pass a criminal background check</w:t>
            </w:r>
          </w:p>
        </w:tc>
      </w:tr>
      <w:tr w:rsidR="00BF6AD7" w:rsidRPr="002873DF" w:rsidTr="00D773D9">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7200"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AB0659">
            <w:pPr>
              <w:rPr>
                <w:rFonts w:ascii="Garamond" w:hAnsi="Garamond"/>
                <w:sz w:val="18"/>
                <w:szCs w:val="18"/>
              </w:rPr>
            </w:pPr>
          </w:p>
        </w:tc>
      </w:tr>
      <w:tr w:rsidR="00684E65" w:rsidRPr="002873DF" w:rsidTr="00D773D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7200"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AB0659">
            <w:pPr>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D773D9">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7200" w:type="dxa"/>
            <w:gridSpan w:val="3"/>
            <w:tcBorders>
              <w:top w:val="nil"/>
              <w:left w:val="dotDash" w:sz="2" w:space="0" w:color="A6A6A6" w:themeColor="background1" w:themeShade="A6"/>
              <w:bottom w:val="nil"/>
            </w:tcBorders>
            <w:vAlign w:val="center"/>
          </w:tcPr>
          <w:p w:rsidR="00CD1150" w:rsidRPr="00AB0659" w:rsidRDefault="00CD1150" w:rsidP="00AB0659">
            <w:pPr>
              <w:rPr>
                <w:rFonts w:ascii="Garamond" w:hAnsi="Garamond"/>
                <w:sz w:val="18"/>
                <w:szCs w:val="18"/>
              </w:rPr>
            </w:pPr>
          </w:p>
        </w:tc>
      </w:tr>
      <w:tr w:rsidR="00CD1150" w:rsidRPr="002873DF" w:rsidTr="00D773D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7200" w:type="dxa"/>
            <w:gridSpan w:val="3"/>
            <w:tcBorders>
              <w:top w:val="nil"/>
              <w:left w:val="dotDash" w:sz="2" w:space="0" w:color="A6A6A6" w:themeColor="background1" w:themeShade="A6"/>
              <w:bottom w:val="nil"/>
            </w:tcBorders>
            <w:shd w:val="clear" w:color="auto" w:fill="auto"/>
            <w:vAlign w:val="center"/>
          </w:tcPr>
          <w:p w:rsidR="00CD1150" w:rsidRPr="00AB0659" w:rsidRDefault="00D773D9" w:rsidP="00640AE2">
            <w:pPr>
              <w:jc w:val="both"/>
              <w:rPr>
                <w:rFonts w:ascii="Garamond" w:hAnsi="Garamond"/>
                <w:sz w:val="18"/>
                <w:szCs w:val="18"/>
              </w:rPr>
            </w:pPr>
            <w:r>
              <w:rPr>
                <w:rFonts w:ascii="Garamond" w:hAnsi="Garamond"/>
                <w:sz w:val="18"/>
                <w:szCs w:val="18"/>
              </w:rPr>
              <w:t>The individual may work up to a maximum of 20 hours per week, depending upon his/her FWS eligibility. Working hours will be flexible to accommodate the class schedule. Generally, two hours per day, 4-5 days a week. No more than 225 hours per semester.</w:t>
            </w:r>
          </w:p>
        </w:tc>
      </w:tr>
      <w:tr w:rsidR="004C25BF" w:rsidRPr="002873DF" w:rsidTr="00D773D9">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7200"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AB0659">
            <w:pPr>
              <w:rPr>
                <w:rFonts w:ascii="Garamond" w:hAnsi="Garamond"/>
                <w:sz w:val="18"/>
                <w:szCs w:val="18"/>
              </w:rPr>
            </w:pPr>
          </w:p>
        </w:tc>
      </w:tr>
      <w:tr w:rsidR="004C25BF" w:rsidRPr="002873DF" w:rsidTr="00D773D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7200" w:type="dxa"/>
            <w:gridSpan w:val="3"/>
            <w:tcBorders>
              <w:top w:val="nil"/>
              <w:left w:val="dotDash" w:sz="2" w:space="0" w:color="A6A6A6" w:themeColor="background1" w:themeShade="A6"/>
              <w:bottom w:val="nil"/>
            </w:tcBorders>
            <w:shd w:val="clear" w:color="auto" w:fill="auto"/>
            <w:vAlign w:val="center"/>
          </w:tcPr>
          <w:p w:rsidR="004C25BF" w:rsidRPr="00AB0659" w:rsidRDefault="008B1CA0" w:rsidP="00AB0659">
            <w:pPr>
              <w:rPr>
                <w:rFonts w:ascii="Garamond" w:hAnsi="Garamond"/>
                <w:sz w:val="18"/>
                <w:szCs w:val="18"/>
              </w:rPr>
            </w:pPr>
            <w:r>
              <w:rPr>
                <w:rFonts w:ascii="Garamond" w:hAnsi="Garamond"/>
                <w:sz w:val="18"/>
                <w:szCs w:val="18"/>
              </w:rPr>
              <w:t xml:space="preserve">Assigned Instructor </w:t>
            </w:r>
          </w:p>
        </w:tc>
      </w:tr>
      <w:tr w:rsidR="00684E65" w:rsidRPr="002873DF" w:rsidTr="00D773D9">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720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684E65" w:rsidRPr="002873DF" w:rsidTr="00D773D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720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Until filled</w:t>
            </w:r>
          </w:p>
        </w:tc>
      </w:tr>
      <w:tr w:rsidR="009840EA" w:rsidRPr="002873DF" w:rsidTr="00D773D9">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720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9840EA" w:rsidRPr="002873DF" w:rsidTr="00D773D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720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For further assistance</w:t>
            </w:r>
            <w:r w:rsidR="00545B59">
              <w:rPr>
                <w:rFonts w:ascii="Garamond" w:hAnsi="Garamond"/>
                <w:sz w:val="18"/>
                <w:szCs w:val="18"/>
              </w:rPr>
              <w:t>,</w:t>
            </w:r>
            <w:bookmarkStart w:id="0" w:name="_GoBack"/>
            <w:bookmarkEnd w:id="0"/>
            <w:r w:rsidRPr="00AB0659">
              <w:rPr>
                <w:rFonts w:ascii="Garamond" w:hAnsi="Garamond"/>
                <w:sz w:val="18"/>
                <w:szCs w:val="18"/>
              </w:rPr>
              <w:t xml:space="preserv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w:t>
            </w:r>
            <w:r w:rsidR="00545B59">
              <w:rPr>
                <w:rFonts w:ascii="Garamond" w:hAnsi="Garamond"/>
                <w:sz w:val="18"/>
                <w:szCs w:val="18"/>
              </w:rPr>
              <w:t>email</w:t>
            </w:r>
            <w:r w:rsidRPr="00AB0659">
              <w:rPr>
                <w:rFonts w:ascii="Garamond" w:hAnsi="Garamond"/>
                <w:sz w:val="18"/>
                <w:szCs w:val="18"/>
              </w:rPr>
              <w:t xml:space="preserve">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D773D9">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7200"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AB0659">
            <w:pPr>
              <w:rPr>
                <w:rFonts w:ascii="Garamond" w:hAnsi="Garamond"/>
                <w:sz w:val="18"/>
                <w:szCs w:val="18"/>
              </w:rPr>
            </w:pPr>
          </w:p>
        </w:tc>
      </w:tr>
      <w:tr w:rsidR="009840EA" w:rsidRPr="002873DF" w:rsidTr="00D773D9">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7200"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D773D9">
        <w:trPr>
          <w:jc w:val="center"/>
        </w:trPr>
        <w:tc>
          <w:tcPr>
            <w:tcW w:w="997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D773D9">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9E70A8">
            <w:pPr>
              <w:jc w:val="both"/>
              <w:rPr>
                <w:rFonts w:ascii="Garamond" w:hAnsi="Garamond"/>
                <w:sz w:val="16"/>
                <w:szCs w:val="20"/>
              </w:rPr>
            </w:pP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67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9E70A8">
            <w:pPr>
              <w:jc w:val="both"/>
              <w:rPr>
                <w:rFonts w:ascii="Garamond" w:hAnsi="Garamond"/>
                <w:sz w:val="16"/>
                <w:szCs w:val="20"/>
              </w:rPr>
            </w:pP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EE9" w:rsidRDefault="002F3EE9">
      <w:r>
        <w:separator/>
      </w:r>
    </w:p>
  </w:endnote>
  <w:endnote w:type="continuationSeparator" w:id="0">
    <w:p w:rsidR="002F3EE9" w:rsidRDefault="002F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EE9" w:rsidRDefault="002F3EE9">
      <w:r>
        <w:separator/>
      </w:r>
    </w:p>
  </w:footnote>
  <w:footnote w:type="continuationSeparator" w:id="0">
    <w:p w:rsidR="002F3EE9" w:rsidRDefault="002F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7.8pt;height:192.8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326D9"/>
    <w:rsid w:val="000613B5"/>
    <w:rsid w:val="00077C30"/>
    <w:rsid w:val="000D1985"/>
    <w:rsid w:val="000D5D79"/>
    <w:rsid w:val="00125724"/>
    <w:rsid w:val="00130490"/>
    <w:rsid w:val="00142EA4"/>
    <w:rsid w:val="001467F3"/>
    <w:rsid w:val="00162CCD"/>
    <w:rsid w:val="0017152A"/>
    <w:rsid w:val="001A3A67"/>
    <w:rsid w:val="001B1F3D"/>
    <w:rsid w:val="001B60F4"/>
    <w:rsid w:val="001F371C"/>
    <w:rsid w:val="0022415F"/>
    <w:rsid w:val="002604E6"/>
    <w:rsid w:val="00272F9C"/>
    <w:rsid w:val="002873DF"/>
    <w:rsid w:val="002A2211"/>
    <w:rsid w:val="002C2A99"/>
    <w:rsid w:val="002C37EB"/>
    <w:rsid w:val="002F3EE9"/>
    <w:rsid w:val="003F7061"/>
    <w:rsid w:val="004272F4"/>
    <w:rsid w:val="00437701"/>
    <w:rsid w:val="00482312"/>
    <w:rsid w:val="004967A6"/>
    <w:rsid w:val="004A4A11"/>
    <w:rsid w:val="004B6FC3"/>
    <w:rsid w:val="004C25BF"/>
    <w:rsid w:val="004E0E0D"/>
    <w:rsid w:val="00520CB4"/>
    <w:rsid w:val="0054171C"/>
    <w:rsid w:val="00544680"/>
    <w:rsid w:val="00545B59"/>
    <w:rsid w:val="00550A5E"/>
    <w:rsid w:val="005659B0"/>
    <w:rsid w:val="00576823"/>
    <w:rsid w:val="005A0B23"/>
    <w:rsid w:val="005D6FE5"/>
    <w:rsid w:val="005E410C"/>
    <w:rsid w:val="005F4F6B"/>
    <w:rsid w:val="00640AE2"/>
    <w:rsid w:val="00641FCC"/>
    <w:rsid w:val="00642D54"/>
    <w:rsid w:val="006544FC"/>
    <w:rsid w:val="00661985"/>
    <w:rsid w:val="006710FD"/>
    <w:rsid w:val="00675F94"/>
    <w:rsid w:val="00684E65"/>
    <w:rsid w:val="006A3C22"/>
    <w:rsid w:val="006E286D"/>
    <w:rsid w:val="00710526"/>
    <w:rsid w:val="00714A62"/>
    <w:rsid w:val="007C5D65"/>
    <w:rsid w:val="007E74DE"/>
    <w:rsid w:val="0083259C"/>
    <w:rsid w:val="008538D5"/>
    <w:rsid w:val="00861980"/>
    <w:rsid w:val="00877879"/>
    <w:rsid w:val="00894769"/>
    <w:rsid w:val="008B0314"/>
    <w:rsid w:val="008B1CA0"/>
    <w:rsid w:val="00901EB3"/>
    <w:rsid w:val="0091536F"/>
    <w:rsid w:val="00921C4F"/>
    <w:rsid w:val="00934E94"/>
    <w:rsid w:val="0097167C"/>
    <w:rsid w:val="00980864"/>
    <w:rsid w:val="009840EA"/>
    <w:rsid w:val="00984C27"/>
    <w:rsid w:val="009B76D8"/>
    <w:rsid w:val="009E70A8"/>
    <w:rsid w:val="00A24CB6"/>
    <w:rsid w:val="00A647AE"/>
    <w:rsid w:val="00AA4B3F"/>
    <w:rsid w:val="00AB0659"/>
    <w:rsid w:val="00AB3D36"/>
    <w:rsid w:val="00AC5E9D"/>
    <w:rsid w:val="00B03D6D"/>
    <w:rsid w:val="00B322A4"/>
    <w:rsid w:val="00B379D6"/>
    <w:rsid w:val="00B737DC"/>
    <w:rsid w:val="00B93E9B"/>
    <w:rsid w:val="00BB3613"/>
    <w:rsid w:val="00BC2587"/>
    <w:rsid w:val="00BF6AD7"/>
    <w:rsid w:val="00C35FA3"/>
    <w:rsid w:val="00C43261"/>
    <w:rsid w:val="00C44B7B"/>
    <w:rsid w:val="00C44C3F"/>
    <w:rsid w:val="00C536EF"/>
    <w:rsid w:val="00C82963"/>
    <w:rsid w:val="00C9276A"/>
    <w:rsid w:val="00CB3632"/>
    <w:rsid w:val="00CC0C89"/>
    <w:rsid w:val="00CD1150"/>
    <w:rsid w:val="00CD2029"/>
    <w:rsid w:val="00CD38B0"/>
    <w:rsid w:val="00D2236C"/>
    <w:rsid w:val="00D75841"/>
    <w:rsid w:val="00D773D9"/>
    <w:rsid w:val="00D821F8"/>
    <w:rsid w:val="00DE1A43"/>
    <w:rsid w:val="00E56A82"/>
    <w:rsid w:val="00E75270"/>
    <w:rsid w:val="00E860E1"/>
    <w:rsid w:val="00E945C5"/>
    <w:rsid w:val="00EA20BE"/>
    <w:rsid w:val="00EC206C"/>
    <w:rsid w:val="00EC405C"/>
    <w:rsid w:val="00ED1062"/>
    <w:rsid w:val="00F041C6"/>
    <w:rsid w:val="00F42E92"/>
    <w:rsid w:val="00FA03B2"/>
    <w:rsid w:val="00FB17B7"/>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C2C70"/>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 w:type="character" w:customStyle="1" w:styleId="uv3um">
    <w:name w:val="uv3um"/>
    <w:basedOn w:val="DefaultParagraphFont"/>
    <w:rsid w:val="008B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15454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BBAB-665D-403C-8485-42A053B8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368</Words>
  <Characters>2205</Characters>
  <Application>Microsoft Office Word</Application>
  <DocSecurity>0</DocSecurity>
  <Lines>78</Lines>
  <Paragraphs>40</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2533</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2025-06-05T15:56:00Z</cp:lastPrinted>
  <dcterms:created xsi:type="dcterms:W3CDTF">2025-08-07T12:51:00Z</dcterms:created>
  <dcterms:modified xsi:type="dcterms:W3CDTF">2025-08-07T12:51:00Z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5c81476c-45f2-4868-96b3-cb2701430eb0</vt:lpwstr>
  </property>
</Properties>
</file>