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19E1F" w14:textId="13D82AAE" w:rsidR="00FA2D8C" w:rsidRDefault="00A514F4"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E17056B" wp14:editId="07777777">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DD3">
        <w:rPr>
          <w:rFonts w:ascii="Franklin Gothic Book" w:hAnsi="Franklin Gothic Book" w:cs="Arial"/>
          <w:b/>
          <w:bCs/>
          <w:noProof/>
          <w:color w:val="1F4E79"/>
          <w:sz w:val="28"/>
          <w:szCs w:val="28"/>
        </w:rPr>
        <w:t xml:space="preserve">Adj. </w:t>
      </w:r>
      <w:r w:rsidR="00D07E38">
        <w:rPr>
          <w:rFonts w:ascii="Franklin Gothic Book" w:hAnsi="Franklin Gothic Book" w:cs="Arial"/>
          <w:b/>
          <w:bCs/>
          <w:noProof/>
          <w:color w:val="1F4E79"/>
          <w:sz w:val="28"/>
          <w:szCs w:val="28"/>
        </w:rPr>
        <w:t>INSTRUCTOR EARLY CHILDHOOD CARE &amp; EDUCATION</w:t>
      </w:r>
    </w:p>
    <w:p w14:paraId="3FCE1957" w14:textId="2347C634" w:rsidR="000C6864" w:rsidRPr="0030069F" w:rsidRDefault="0030069F" w:rsidP="005E1F99">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F16E63">
        <w:rPr>
          <w:rStyle w:val="Strong"/>
          <w:rFonts w:ascii="Franklin Gothic Book" w:hAnsi="Franklin Gothic Book" w:cs="Arial"/>
          <w:color w:val="1F4E79"/>
          <w:sz w:val="26"/>
          <w:szCs w:val="26"/>
        </w:rPr>
        <w:t>PART</w:t>
      </w:r>
      <w:r w:rsidR="00824C93">
        <w:rPr>
          <w:rStyle w:val="Strong"/>
          <w:rFonts w:ascii="Franklin Gothic Book" w:hAnsi="Franklin Gothic Book" w:cs="Arial"/>
          <w:color w:val="1F4E79"/>
          <w:sz w:val="26"/>
          <w:szCs w:val="26"/>
        </w:rPr>
        <w:t xml:space="preserve"> </w:t>
      </w:r>
      <w:r w:rsidR="002D3BC1" w:rsidRPr="0030069F">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14:paraId="5B9FBA58" w14:textId="77777777" w:rsidR="000C6864" w:rsidRPr="00B91138" w:rsidRDefault="00AE5250" w:rsidP="00E43580">
      <w:pPr>
        <w:pStyle w:val="NoSpacing"/>
        <w:rPr>
          <w:rStyle w:val="Strong"/>
          <w:rFonts w:ascii="Franklin Gothic Book" w:hAnsi="Franklin Gothic Book" w:cs="Arial"/>
          <w:color w:val="1F4E79"/>
          <w:sz w:val="20"/>
          <w:szCs w:val="20"/>
        </w:rPr>
      </w:pPr>
      <w:r w:rsidRPr="00B91138">
        <w:rPr>
          <w:rStyle w:val="Strong"/>
          <w:rFonts w:ascii="Franklin Gothic Book" w:hAnsi="Franklin Gothic Book" w:cs="Arial"/>
          <w:color w:val="1F4E79"/>
          <w:sz w:val="20"/>
          <w:szCs w:val="20"/>
        </w:rPr>
        <w:tab/>
      </w:r>
      <w:r w:rsidRPr="00B91138">
        <w:rPr>
          <w:rStyle w:val="Strong"/>
          <w:rFonts w:ascii="Franklin Gothic Book" w:hAnsi="Franklin Gothic Book" w:cs="Arial"/>
          <w:color w:val="1F4E79"/>
          <w:sz w:val="20"/>
          <w:szCs w:val="20"/>
        </w:rPr>
        <w:tab/>
      </w:r>
      <w:r w:rsidRPr="00B91138">
        <w:rPr>
          <w:rStyle w:val="Strong"/>
          <w:rFonts w:ascii="Franklin Gothic Book" w:hAnsi="Franklin Gothic Book" w:cs="Arial"/>
          <w:color w:val="1F4E79"/>
          <w:sz w:val="20"/>
          <w:szCs w:val="20"/>
        </w:rPr>
        <w:tab/>
      </w:r>
      <w:r w:rsidRPr="00B91138">
        <w:rPr>
          <w:rStyle w:val="Strong"/>
          <w:rFonts w:ascii="Franklin Gothic Book" w:hAnsi="Franklin Gothic Book" w:cs="Arial"/>
          <w:color w:val="1F4E79"/>
          <w:sz w:val="20"/>
          <w:szCs w:val="20"/>
        </w:rPr>
        <w:tab/>
      </w:r>
      <w:r w:rsidRPr="00B91138">
        <w:rPr>
          <w:rStyle w:val="Strong"/>
          <w:rFonts w:ascii="Franklin Gothic Book" w:hAnsi="Franklin Gothic Book" w:cs="Arial"/>
          <w:color w:val="1F4E79"/>
          <w:sz w:val="20"/>
          <w:szCs w:val="20"/>
        </w:rPr>
        <w:tab/>
      </w:r>
      <w:r w:rsidRPr="00B91138">
        <w:rPr>
          <w:rStyle w:val="Strong"/>
          <w:rFonts w:ascii="Franklin Gothic Book" w:hAnsi="Franklin Gothic Book" w:cs="Arial"/>
          <w:color w:val="1F4E79"/>
          <w:sz w:val="20"/>
          <w:szCs w:val="20"/>
        </w:rPr>
        <w:tab/>
      </w:r>
      <w:r w:rsidRPr="00B91138">
        <w:rPr>
          <w:rStyle w:val="Strong"/>
          <w:rFonts w:ascii="Franklin Gothic Book" w:hAnsi="Franklin Gothic Book" w:cs="Arial"/>
          <w:color w:val="1F4E79"/>
          <w:sz w:val="20"/>
          <w:szCs w:val="20"/>
        </w:rPr>
        <w:tab/>
      </w:r>
      <w:r w:rsidRPr="00B91138">
        <w:rPr>
          <w:rStyle w:val="Strong"/>
          <w:rFonts w:ascii="Franklin Gothic Book" w:hAnsi="Franklin Gothic Book" w:cs="Arial"/>
          <w:color w:val="1F4E79"/>
          <w:sz w:val="20"/>
          <w:szCs w:val="20"/>
        </w:rPr>
        <w:tab/>
      </w:r>
      <w:r w:rsidR="000730A4" w:rsidRPr="00B91138">
        <w:rPr>
          <w:rStyle w:val="Strong"/>
          <w:rFonts w:ascii="Franklin Gothic Book" w:hAnsi="Franklin Gothic Book" w:cs="Arial"/>
          <w:color w:val="1F4E79"/>
          <w:sz w:val="20"/>
          <w:szCs w:val="20"/>
        </w:rPr>
        <w:t xml:space="preserve">               </w:t>
      </w:r>
    </w:p>
    <w:p w14:paraId="54F51C2A" w14:textId="2BCDFF87" w:rsidR="00B91138" w:rsidRDefault="00B91138" w:rsidP="00E43580">
      <w:pPr>
        <w:pStyle w:val="NoSpacing"/>
        <w:rPr>
          <w:rStyle w:val="Strong"/>
          <w:rFonts w:ascii="Franklin Gothic Book" w:hAnsi="Franklin Gothic Book" w:cs="Arial"/>
          <w:color w:val="1F4E79" w:themeColor="accent5" w:themeShade="80"/>
        </w:rPr>
      </w:pPr>
      <w:r>
        <w:rPr>
          <w:rStyle w:val="Strong"/>
          <w:rFonts w:ascii="Franklin Gothic Book" w:hAnsi="Franklin Gothic Book" w:cs="Arial"/>
          <w:color w:val="1F4E79" w:themeColor="accent5" w:themeShade="80"/>
        </w:rPr>
        <w:t>WEEKENDS</w:t>
      </w:r>
    </w:p>
    <w:p w14:paraId="574B961F" w14:textId="77777777" w:rsidR="00B91138" w:rsidRDefault="00B91138" w:rsidP="00E43580">
      <w:pPr>
        <w:pStyle w:val="NoSpacing"/>
        <w:rPr>
          <w:rStyle w:val="Strong"/>
          <w:rFonts w:ascii="Franklin Gothic Book" w:hAnsi="Franklin Gothic Book" w:cs="Arial"/>
          <w:color w:val="1F4E79" w:themeColor="accent5" w:themeShade="80"/>
        </w:rPr>
      </w:pPr>
    </w:p>
    <w:p w14:paraId="003B0679" w14:textId="34023D44" w:rsidR="007A7204" w:rsidRDefault="00D07E38"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5" w:themeShade="80"/>
        </w:rPr>
        <w:t>HENRY COUNTY CENTER</w:t>
      </w:r>
    </w:p>
    <w:p w14:paraId="52262A15" w14:textId="77777777" w:rsidR="00D07E38" w:rsidRPr="001405F1" w:rsidRDefault="00D07E38" w:rsidP="00D43C66">
      <w:pPr>
        <w:rPr>
          <w:rFonts w:ascii="Franklin Gothic Book" w:hAnsi="Franklin Gothic Book" w:cs="Arial"/>
          <w:b/>
          <w:bCs/>
          <w:sz w:val="32"/>
          <w:szCs w:val="32"/>
        </w:rPr>
      </w:pPr>
    </w:p>
    <w:p w14:paraId="04454AAA" w14:textId="36B1FBBC" w:rsidR="00D07E38" w:rsidRDefault="00D07E38" w:rsidP="005526A9">
      <w:pPr>
        <w:autoSpaceDE w:val="0"/>
        <w:autoSpaceDN w:val="0"/>
        <w:adjustRightInd w:val="0"/>
        <w:rPr>
          <w:rFonts w:ascii="Franklin Gothic Book" w:hAnsi="Franklin Gothic Book"/>
          <w:sz w:val="22"/>
          <w:szCs w:val="22"/>
        </w:rPr>
      </w:pPr>
      <w:r w:rsidRPr="00D07E38">
        <w:rPr>
          <w:rFonts w:ascii="Franklin Gothic Book" w:hAnsi="Franklin Gothic Book" w:cs="Arial"/>
          <w:sz w:val="22"/>
          <w:szCs w:val="22"/>
        </w:rPr>
        <w:t xml:space="preserve">Southern Crescent Technical College is seeking a dedicated and experienced </w:t>
      </w:r>
      <w:r w:rsidRPr="00D07E38">
        <w:rPr>
          <w:rFonts w:ascii="Franklin Gothic Book" w:hAnsi="Franklin Gothic Book"/>
          <w:sz w:val="22"/>
          <w:szCs w:val="22"/>
        </w:rPr>
        <w:t>Early Childhood Care and Education Instructor to join our growing program. This role is vital in preparing students for successful careers in early childhood education through engaging instruction, mentorship, and practical learning experiences. While this position will be based at the Henry County Center, teaching assignment locations may vary depending on need. Classes may be delivered face-to-face, online, and through dual enrollment. This is an excellent opportunity to contribute to a high-quality, industry aligned ECCE education program that equips graduates for professional success in nurturing and educating young children</w:t>
      </w:r>
      <w:r>
        <w:rPr>
          <w:rFonts w:ascii="Franklin Gothic Book" w:hAnsi="Franklin Gothic Book"/>
          <w:sz w:val="22"/>
          <w:szCs w:val="22"/>
        </w:rPr>
        <w:t>.</w:t>
      </w:r>
    </w:p>
    <w:p w14:paraId="65132972" w14:textId="2B29E590" w:rsidR="00B91138" w:rsidRDefault="00B91138" w:rsidP="005526A9">
      <w:pPr>
        <w:autoSpaceDE w:val="0"/>
        <w:autoSpaceDN w:val="0"/>
        <w:adjustRightInd w:val="0"/>
        <w:rPr>
          <w:rFonts w:ascii="Franklin Gothic Book" w:hAnsi="Franklin Gothic Book" w:cs="Arial"/>
          <w:sz w:val="22"/>
          <w:szCs w:val="22"/>
        </w:rPr>
      </w:pPr>
    </w:p>
    <w:p w14:paraId="0158956A" w14:textId="3C266045" w:rsidR="00B91138" w:rsidRPr="00D07E38" w:rsidRDefault="00B91138" w:rsidP="005526A9">
      <w:pPr>
        <w:autoSpaceDE w:val="0"/>
        <w:autoSpaceDN w:val="0"/>
        <w:adjustRightInd w:val="0"/>
        <w:rPr>
          <w:rFonts w:ascii="Franklin Gothic Book" w:hAnsi="Franklin Gothic Book" w:cs="Arial"/>
          <w:sz w:val="22"/>
          <w:szCs w:val="22"/>
        </w:rPr>
      </w:pPr>
      <w:r>
        <w:rPr>
          <w:rFonts w:ascii="Franklin Gothic Book" w:hAnsi="Franklin Gothic Book" w:cs="Arial"/>
          <w:sz w:val="22"/>
          <w:szCs w:val="22"/>
        </w:rPr>
        <w:t>This position will be based at the Henry County Center and taught in-person on weekends.</w:t>
      </w:r>
    </w:p>
    <w:p w14:paraId="3912FD57" w14:textId="77777777" w:rsidR="00D07E38" w:rsidRDefault="00D07E38" w:rsidP="005526A9">
      <w:pPr>
        <w:autoSpaceDE w:val="0"/>
        <w:autoSpaceDN w:val="0"/>
        <w:adjustRightInd w:val="0"/>
        <w:rPr>
          <w:rFonts w:ascii="Franklin Gothic Book" w:hAnsi="Franklin Gothic Book" w:cs="Arial"/>
        </w:rPr>
      </w:pPr>
    </w:p>
    <w:p w14:paraId="601A636A" w14:textId="23F2E264" w:rsidR="00D07E38" w:rsidRDefault="00D07E38" w:rsidP="005526A9">
      <w:pPr>
        <w:autoSpaceDE w:val="0"/>
        <w:autoSpaceDN w:val="0"/>
        <w:adjustRightInd w:val="0"/>
        <w:rPr>
          <w:rFonts w:ascii="Franklin Gothic Book" w:hAnsi="Franklin Gothic Book" w:cs="Arial"/>
        </w:rPr>
      </w:pPr>
      <w:r w:rsidRPr="00CF5B8F">
        <w:rPr>
          <w:rFonts w:ascii="Franklin Gothic Book" w:hAnsi="Franklin Gothic Book" w:cs="Arial"/>
          <w:b/>
          <w:bCs/>
          <w:color w:val="1F4E79"/>
          <w:sz w:val="20"/>
          <w:szCs w:val="20"/>
        </w:rPr>
        <w:t>MINIMUM QUALIFICATIONS</w:t>
      </w:r>
    </w:p>
    <w:p w14:paraId="0A1AF724" w14:textId="77777777" w:rsidR="00D07E38" w:rsidRPr="00AD5C01" w:rsidRDefault="00D07E38" w:rsidP="005526A9">
      <w:pPr>
        <w:autoSpaceDE w:val="0"/>
        <w:autoSpaceDN w:val="0"/>
        <w:adjustRightInd w:val="0"/>
        <w:rPr>
          <w:rFonts w:ascii="Franklin Gothic Book" w:hAnsi="Franklin Gothic Book" w:cs="Arial"/>
          <w:sz w:val="22"/>
          <w:szCs w:val="22"/>
        </w:rPr>
      </w:pPr>
    </w:p>
    <w:p w14:paraId="6C476CDB" w14:textId="61DC174F" w:rsidR="0030069F" w:rsidRPr="00AD5C01" w:rsidRDefault="00AD5C01" w:rsidP="005526A9">
      <w:pPr>
        <w:autoSpaceDE w:val="0"/>
        <w:autoSpaceDN w:val="0"/>
        <w:adjustRightInd w:val="0"/>
        <w:rPr>
          <w:rFonts w:ascii="Franklin Gothic Book" w:hAnsi="Franklin Gothic Book" w:cs="Arial"/>
          <w:sz w:val="22"/>
          <w:szCs w:val="22"/>
        </w:rPr>
      </w:pPr>
      <w:r w:rsidRPr="00AD5C01">
        <w:rPr>
          <w:rFonts w:ascii="Franklin Gothic Book" w:hAnsi="Franklin Gothic Book"/>
          <w:sz w:val="22"/>
          <w:szCs w:val="22"/>
        </w:rPr>
        <w:t>Instructor must hold a bachelor’s degree in early childhood education or child development and have a minimum of three years’ experience teaching children aged birth to five</w:t>
      </w:r>
      <w:r w:rsidR="000F6F21" w:rsidRPr="00AD5C01">
        <w:rPr>
          <w:rFonts w:ascii="Franklin Gothic Book" w:hAnsi="Franklin Gothic Book"/>
          <w:sz w:val="22"/>
          <w:szCs w:val="22"/>
        </w:rPr>
        <w:t>.</w:t>
      </w:r>
    </w:p>
    <w:p w14:paraId="5DAB6C7B" w14:textId="77777777" w:rsidR="00FA2D8C" w:rsidRPr="000730A4" w:rsidRDefault="00FA2D8C" w:rsidP="005526A9">
      <w:pPr>
        <w:autoSpaceDE w:val="0"/>
        <w:autoSpaceDN w:val="0"/>
        <w:adjustRightInd w:val="0"/>
        <w:rPr>
          <w:rFonts w:ascii="Franklin Gothic Book" w:hAnsi="Franklin Gothic Book" w:cs="Arial"/>
          <w:b/>
          <w:sz w:val="22"/>
          <w:szCs w:val="22"/>
        </w:rPr>
      </w:pPr>
    </w:p>
    <w:p w14:paraId="200BC01D"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2EB378F" w14:textId="77777777" w:rsidR="006052F6" w:rsidRPr="006052F6" w:rsidRDefault="006052F6" w:rsidP="006052F6">
      <w:pPr>
        <w:rPr>
          <w:rFonts w:ascii="Franklin Gothic Book" w:hAnsi="Franklin Gothic Book" w:cs="Arial"/>
          <w:b/>
          <w:bCs/>
          <w:color w:val="1F4E79"/>
          <w:sz w:val="10"/>
          <w:szCs w:val="10"/>
        </w:rPr>
      </w:pPr>
    </w:p>
    <w:p w14:paraId="482C4BCB" w14:textId="7D201051" w:rsidR="00E0140A" w:rsidRPr="00AD5C01" w:rsidRDefault="00AD5C01" w:rsidP="006D4FFA">
      <w:pPr>
        <w:rPr>
          <w:rFonts w:ascii="Franklin Gothic Book" w:hAnsi="Franklin Gothic Book"/>
          <w:sz w:val="22"/>
          <w:szCs w:val="22"/>
        </w:rPr>
      </w:pPr>
      <w:r w:rsidRPr="00AD5C01">
        <w:rPr>
          <w:rFonts w:ascii="Franklin Gothic Book" w:hAnsi="Franklin Gothic Book"/>
          <w:sz w:val="22"/>
          <w:szCs w:val="22"/>
        </w:rPr>
        <w:t>Preferred qualifications include a master’s degree (or higher) in early childhood education, a minimum of five years’ experience teaching children (birth – five), and post-secondary teaching experience</w:t>
      </w:r>
      <w:r w:rsidR="00E0140A" w:rsidRPr="00AD5C01">
        <w:rPr>
          <w:rFonts w:ascii="Franklin Gothic Book" w:hAnsi="Franklin Gothic Book"/>
          <w:sz w:val="22"/>
          <w:szCs w:val="22"/>
        </w:rPr>
        <w:t>.</w:t>
      </w:r>
    </w:p>
    <w:p w14:paraId="388FE80E" w14:textId="77777777" w:rsidR="00E0140A" w:rsidRDefault="00E0140A" w:rsidP="006D4FFA">
      <w:pPr>
        <w:rPr>
          <w:rFonts w:ascii="Franklin Gothic Book" w:hAnsi="Franklin Gothic Book"/>
          <w:sz w:val="22"/>
          <w:szCs w:val="22"/>
        </w:rPr>
      </w:pPr>
    </w:p>
    <w:p w14:paraId="748158FE"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5A39BBE3" w14:textId="77777777" w:rsidR="006052F6" w:rsidRPr="00DB5BE6" w:rsidRDefault="006052F6" w:rsidP="005E1F99">
      <w:pPr>
        <w:rPr>
          <w:rFonts w:ascii="Franklin Gothic Book" w:hAnsi="Franklin Gothic Book" w:cs="Arial"/>
          <w:color w:val="1F4E79"/>
          <w:sz w:val="10"/>
          <w:szCs w:val="10"/>
        </w:rPr>
      </w:pPr>
    </w:p>
    <w:p w14:paraId="39C673FC" w14:textId="4C92FA98" w:rsidR="00431484" w:rsidRPr="00AD5C01" w:rsidRDefault="00AD5C01" w:rsidP="000F6F21">
      <w:pPr>
        <w:rPr>
          <w:rFonts w:ascii="Franklin Gothic Book" w:hAnsi="Franklin Gothic Book"/>
          <w:sz w:val="22"/>
          <w:szCs w:val="22"/>
        </w:rPr>
      </w:pPr>
      <w:r w:rsidRPr="00AD5C01">
        <w:rPr>
          <w:rFonts w:ascii="Franklin Gothic Book" w:hAnsi="Franklin Gothic Book"/>
          <w:sz w:val="22"/>
          <w:szCs w:val="22"/>
        </w:rPr>
        <w:t>The Early Childhood Care and Education Instructor will play a comprehensive role that includes both instructional and non-instructional duties essential to delivering a curriculum designed to prepare students for careers in childcare and related fields. Responsibilities include:</w:t>
      </w:r>
    </w:p>
    <w:p w14:paraId="60288C4A" w14:textId="0E9AE7C6" w:rsidR="00431484" w:rsidRDefault="00431484" w:rsidP="000F6F21">
      <w:pPr>
        <w:rPr>
          <w:rFonts w:ascii="Franklin Gothic Book" w:hAnsi="Franklin Gothic Book"/>
          <w:sz w:val="22"/>
          <w:szCs w:val="22"/>
        </w:rPr>
      </w:pPr>
    </w:p>
    <w:p w14:paraId="29174315" w14:textId="73A88E85"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Teaching courses in early childhood care and education</w:t>
      </w:r>
      <w:r w:rsidR="00F16E63">
        <w:rPr>
          <w:rFonts w:ascii="Franklin Gothic Book" w:hAnsi="Franklin Gothic Book"/>
          <w:sz w:val="22"/>
          <w:szCs w:val="22"/>
        </w:rPr>
        <w:t xml:space="preserve"> for in-person, weekend courses, at the Henry County Center</w:t>
      </w:r>
      <w:r w:rsidRPr="00AD5C01">
        <w:rPr>
          <w:rFonts w:ascii="Franklin Gothic Book" w:hAnsi="Franklin Gothic Book"/>
          <w:sz w:val="22"/>
          <w:szCs w:val="22"/>
        </w:rPr>
        <w:t>.</w:t>
      </w:r>
    </w:p>
    <w:p w14:paraId="352C4058" w14:textId="25A3B9D3"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Providing effective classroom instruction and supervising students during practicum or internship placements</w:t>
      </w:r>
      <w:r>
        <w:rPr>
          <w:rFonts w:ascii="Franklin Gothic Book" w:hAnsi="Franklin Gothic Book"/>
          <w:sz w:val="22"/>
          <w:szCs w:val="22"/>
        </w:rPr>
        <w:t>.</w:t>
      </w:r>
    </w:p>
    <w:p w14:paraId="1F0A56E6" w14:textId="50FEF4FF"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Developing, delivering, and evaluating lesson plans aligned with prescribed competencies</w:t>
      </w:r>
      <w:r>
        <w:rPr>
          <w:rFonts w:ascii="Franklin Gothic Book" w:hAnsi="Franklin Gothic Book"/>
          <w:sz w:val="22"/>
          <w:szCs w:val="22"/>
        </w:rPr>
        <w:t>.</w:t>
      </w:r>
    </w:p>
    <w:p w14:paraId="17C70CAF" w14:textId="4C0B3EC2"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Guiding students in meeting academic and professional standards</w:t>
      </w:r>
      <w:r>
        <w:rPr>
          <w:rFonts w:ascii="Franklin Gothic Book" w:hAnsi="Franklin Gothic Book"/>
          <w:sz w:val="22"/>
          <w:szCs w:val="22"/>
        </w:rPr>
        <w:t>.</w:t>
      </w:r>
    </w:p>
    <w:p w14:paraId="237EAE1E" w14:textId="28A48EE9"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Managing academic administrative duties including maintaining accurate records</w:t>
      </w:r>
      <w:r>
        <w:rPr>
          <w:rFonts w:ascii="Franklin Gothic Book" w:hAnsi="Franklin Gothic Book"/>
          <w:sz w:val="22"/>
          <w:szCs w:val="22"/>
        </w:rPr>
        <w:t>.</w:t>
      </w:r>
    </w:p>
    <w:p w14:paraId="566F9129" w14:textId="1A903095"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Advising and supporting students in their academic progress and career planning</w:t>
      </w:r>
      <w:r>
        <w:rPr>
          <w:rFonts w:ascii="Franklin Gothic Book" w:hAnsi="Franklin Gothic Book"/>
          <w:sz w:val="22"/>
          <w:szCs w:val="22"/>
        </w:rPr>
        <w:t>.</w:t>
      </w:r>
    </w:p>
    <w:p w14:paraId="4F06C872" w14:textId="1E7F73F5"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Participating in student recruitment, retention, and outreach efforts</w:t>
      </w:r>
      <w:r>
        <w:rPr>
          <w:rFonts w:ascii="Franklin Gothic Book" w:hAnsi="Franklin Gothic Book"/>
          <w:sz w:val="22"/>
          <w:szCs w:val="22"/>
        </w:rPr>
        <w:t>.</w:t>
      </w:r>
    </w:p>
    <w:p w14:paraId="63C61166" w14:textId="6919D14D"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Assisting with program coordination activities such as scheduling, curriculum planning, and alignment with industry and accreditation standards</w:t>
      </w:r>
      <w:r>
        <w:rPr>
          <w:rFonts w:ascii="Franklin Gothic Book" w:hAnsi="Franklin Gothic Book"/>
          <w:sz w:val="22"/>
          <w:szCs w:val="22"/>
        </w:rPr>
        <w:t>.</w:t>
      </w:r>
    </w:p>
    <w:p w14:paraId="46A94494" w14:textId="0971AD81"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Ensuring compliance with institutional, Technical College System of Georgia (TCSG), and accrediting agency standards</w:t>
      </w:r>
      <w:r>
        <w:rPr>
          <w:rFonts w:ascii="Franklin Gothic Book" w:hAnsi="Franklin Gothic Book"/>
          <w:sz w:val="22"/>
          <w:szCs w:val="22"/>
        </w:rPr>
        <w:t>.</w:t>
      </w:r>
    </w:p>
    <w:p w14:paraId="231B4069" w14:textId="178CA3B9"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Attending departmental meetings and contributing to curriculum development and program improvement</w:t>
      </w:r>
      <w:r>
        <w:rPr>
          <w:rFonts w:ascii="Franklin Gothic Book" w:hAnsi="Franklin Gothic Book"/>
          <w:sz w:val="22"/>
          <w:szCs w:val="22"/>
        </w:rPr>
        <w:t>.</w:t>
      </w:r>
    </w:p>
    <w:p w14:paraId="5E3070B6" w14:textId="50A65160"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Completing required professional development activities</w:t>
      </w:r>
      <w:r>
        <w:rPr>
          <w:rFonts w:ascii="Franklin Gothic Book" w:hAnsi="Franklin Gothic Book"/>
          <w:sz w:val="22"/>
          <w:szCs w:val="22"/>
        </w:rPr>
        <w:t>.</w:t>
      </w:r>
    </w:p>
    <w:p w14:paraId="1347D1FD" w14:textId="77E61451" w:rsidR="00431484"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Traveling to various instructional sites as needed</w:t>
      </w:r>
      <w:r>
        <w:rPr>
          <w:rFonts w:ascii="Franklin Gothic Book" w:hAnsi="Franklin Gothic Book"/>
          <w:sz w:val="22"/>
          <w:szCs w:val="22"/>
        </w:rPr>
        <w:t>.</w:t>
      </w:r>
    </w:p>
    <w:p w14:paraId="42F52C42" w14:textId="53BFBF3E" w:rsidR="00E0140A" w:rsidRPr="00AD5C01" w:rsidRDefault="00AD5C01" w:rsidP="00AD5C01">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Performing other duties as assigned to support the college’s mission and the program’s success</w:t>
      </w:r>
      <w:r>
        <w:rPr>
          <w:rFonts w:ascii="Franklin Gothic Book" w:hAnsi="Franklin Gothic Book"/>
          <w:sz w:val="22"/>
          <w:szCs w:val="22"/>
        </w:rPr>
        <w:t>.</w:t>
      </w:r>
    </w:p>
    <w:p w14:paraId="04C685CF" w14:textId="090B27BE" w:rsidR="00E0140A" w:rsidRPr="00AD5C01" w:rsidRDefault="00AD5C01" w:rsidP="00E0140A">
      <w:pPr>
        <w:pStyle w:val="ListParagraph"/>
        <w:numPr>
          <w:ilvl w:val="0"/>
          <w:numId w:val="1"/>
        </w:numPr>
        <w:rPr>
          <w:rFonts w:ascii="Franklin Gothic Book" w:hAnsi="Franklin Gothic Book"/>
          <w:sz w:val="22"/>
          <w:szCs w:val="22"/>
        </w:rPr>
      </w:pPr>
      <w:r w:rsidRPr="00AD5C01">
        <w:rPr>
          <w:rFonts w:ascii="Franklin Gothic Book" w:hAnsi="Franklin Gothic Book"/>
          <w:sz w:val="22"/>
          <w:szCs w:val="22"/>
        </w:rPr>
        <w:t>O</w:t>
      </w:r>
      <w:r w:rsidR="00E0140A" w:rsidRPr="00AD5C01">
        <w:rPr>
          <w:rFonts w:ascii="Franklin Gothic Book" w:hAnsi="Franklin Gothic Book"/>
          <w:sz w:val="22"/>
          <w:szCs w:val="22"/>
        </w:rPr>
        <w:t>ther duties</w:t>
      </w:r>
      <w:r w:rsidRPr="00AD5C01">
        <w:rPr>
          <w:rFonts w:ascii="Franklin Gothic Book" w:hAnsi="Franklin Gothic Book"/>
          <w:sz w:val="22"/>
          <w:szCs w:val="22"/>
        </w:rPr>
        <w:t xml:space="preserve"> as assigned</w:t>
      </w:r>
      <w:r w:rsidR="00E0140A" w:rsidRPr="00AD5C01">
        <w:rPr>
          <w:rFonts w:ascii="Franklin Gothic Book" w:hAnsi="Franklin Gothic Book"/>
          <w:sz w:val="22"/>
          <w:szCs w:val="22"/>
        </w:rPr>
        <w:t>.</w:t>
      </w:r>
    </w:p>
    <w:p w14:paraId="2CE144FC" w14:textId="5920416D" w:rsidR="00431484" w:rsidRPr="00AD5C01" w:rsidRDefault="00431484" w:rsidP="000F6F21">
      <w:pPr>
        <w:rPr>
          <w:rFonts w:ascii="Franklin Gothic Book" w:hAnsi="Franklin Gothic Book"/>
          <w:sz w:val="22"/>
          <w:szCs w:val="22"/>
        </w:rPr>
      </w:pPr>
    </w:p>
    <w:p w14:paraId="104AC226" w14:textId="77777777" w:rsidR="00B91138" w:rsidRDefault="00B91138" w:rsidP="00D10D70">
      <w:pPr>
        <w:rPr>
          <w:rFonts w:ascii="Franklin Gothic Book" w:hAnsi="Franklin Gothic Book" w:cs="Arial"/>
          <w:b/>
          <w:bCs/>
          <w:color w:val="1F4E79"/>
          <w:sz w:val="20"/>
          <w:szCs w:val="20"/>
        </w:rPr>
      </w:pPr>
    </w:p>
    <w:p w14:paraId="680683ED" w14:textId="77777777" w:rsidR="00B91138" w:rsidRDefault="00B91138" w:rsidP="00D10D70">
      <w:pPr>
        <w:rPr>
          <w:rFonts w:ascii="Franklin Gothic Book" w:hAnsi="Franklin Gothic Book" w:cs="Arial"/>
          <w:b/>
          <w:bCs/>
          <w:color w:val="1F4E79"/>
          <w:sz w:val="20"/>
          <w:szCs w:val="20"/>
        </w:rPr>
      </w:pPr>
    </w:p>
    <w:p w14:paraId="6619022E" w14:textId="77777777" w:rsidR="00B91138" w:rsidRDefault="00B91138" w:rsidP="00D10D70">
      <w:pPr>
        <w:rPr>
          <w:rFonts w:ascii="Franklin Gothic Book" w:hAnsi="Franklin Gothic Book" w:cs="Arial"/>
          <w:b/>
          <w:bCs/>
          <w:color w:val="1F4E79"/>
          <w:sz w:val="20"/>
          <w:szCs w:val="20"/>
        </w:rPr>
      </w:pPr>
    </w:p>
    <w:p w14:paraId="00B7E734" w14:textId="77777777" w:rsidR="00B91138" w:rsidRDefault="00B91138" w:rsidP="00D10D70">
      <w:pPr>
        <w:rPr>
          <w:rFonts w:ascii="Franklin Gothic Book" w:hAnsi="Franklin Gothic Book" w:cs="Arial"/>
          <w:b/>
          <w:bCs/>
          <w:color w:val="1F4E79"/>
          <w:sz w:val="20"/>
          <w:szCs w:val="20"/>
        </w:rPr>
      </w:pPr>
    </w:p>
    <w:p w14:paraId="52A7BBC0" w14:textId="68758D3A" w:rsidR="00D10D70" w:rsidRDefault="00D10D70" w:rsidP="00D10D70">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Pr>
          <w:rFonts w:ascii="Franklin Gothic Book" w:hAnsi="Franklin Gothic Book" w:cs="Arial"/>
          <w:color w:val="1F4E79"/>
          <w:sz w:val="20"/>
          <w:szCs w:val="20"/>
        </w:rPr>
        <w:t xml:space="preserve"> </w:t>
      </w:r>
    </w:p>
    <w:p w14:paraId="63DEEA5D" w14:textId="77777777" w:rsidR="00E0140A" w:rsidRDefault="00E0140A" w:rsidP="00D10D70">
      <w:pPr>
        <w:rPr>
          <w:rFonts w:ascii="Franklin Gothic Book" w:hAnsi="Franklin Gothic Book"/>
          <w:sz w:val="22"/>
          <w:szCs w:val="22"/>
        </w:rPr>
      </w:pPr>
    </w:p>
    <w:p w14:paraId="7BF80AAD" w14:textId="4775DE47"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Knowledge of early childhood development theories, best practices, and instructional strategies</w:t>
      </w:r>
      <w:r w:rsidR="00AD5C01" w:rsidRPr="00145B8B">
        <w:rPr>
          <w:rFonts w:ascii="Franklin Gothic Book" w:hAnsi="Franklin Gothic Book"/>
          <w:sz w:val="22"/>
          <w:szCs w:val="22"/>
        </w:rPr>
        <w:t>.</w:t>
      </w:r>
    </w:p>
    <w:p w14:paraId="75BE950B" w14:textId="538BB918"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Understanding of the mission and goals of postsecondary vocational and technical education with a focus on ECCE</w:t>
      </w:r>
      <w:r w:rsidR="00AD5C01" w:rsidRPr="00145B8B">
        <w:rPr>
          <w:rFonts w:ascii="Franklin Gothic Book" w:hAnsi="Franklin Gothic Book"/>
          <w:sz w:val="22"/>
          <w:szCs w:val="22"/>
        </w:rPr>
        <w:t>.</w:t>
      </w:r>
    </w:p>
    <w:p w14:paraId="2B68AD20" w14:textId="36D7506C"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Familiarity with state licensing requirements, accrediting agency standards, and curriculum frameworks relevant to early childhood education programs</w:t>
      </w:r>
      <w:r w:rsidR="00AD5C01" w:rsidRPr="00145B8B">
        <w:rPr>
          <w:rFonts w:ascii="Franklin Gothic Book" w:hAnsi="Franklin Gothic Book"/>
          <w:sz w:val="22"/>
          <w:szCs w:val="22"/>
        </w:rPr>
        <w:t>.</w:t>
      </w:r>
    </w:p>
    <w:p w14:paraId="69C66E47" w14:textId="5647C268"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Ability to design and deliver developmentally appropriate curriculum and assessments that foster children’s learning and development</w:t>
      </w:r>
      <w:r w:rsidR="00AD5C01" w:rsidRPr="00145B8B">
        <w:rPr>
          <w:rFonts w:ascii="Franklin Gothic Book" w:hAnsi="Franklin Gothic Book"/>
          <w:sz w:val="22"/>
          <w:szCs w:val="22"/>
        </w:rPr>
        <w:t>.</w:t>
      </w:r>
    </w:p>
    <w:p w14:paraId="7C8188D5" w14:textId="61E61C8A"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Skill in collaborating effectively with students, faculty, staff, families, and community partners</w:t>
      </w:r>
      <w:r w:rsidR="00AD5C01" w:rsidRPr="00145B8B">
        <w:rPr>
          <w:rFonts w:ascii="Franklin Gothic Book" w:hAnsi="Franklin Gothic Book"/>
          <w:sz w:val="22"/>
          <w:szCs w:val="22"/>
        </w:rPr>
        <w:t>.</w:t>
      </w:r>
    </w:p>
    <w:p w14:paraId="106B5AED" w14:textId="58CEEF0B"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Proficiency in delivering instruction across various modalities, including face-to-face, online, and dual enrollment formats</w:t>
      </w:r>
      <w:r w:rsidR="00AD5C01" w:rsidRPr="00145B8B">
        <w:rPr>
          <w:rFonts w:ascii="Franklin Gothic Book" w:hAnsi="Franklin Gothic Book"/>
          <w:sz w:val="22"/>
          <w:szCs w:val="22"/>
        </w:rPr>
        <w:t>.</w:t>
      </w:r>
    </w:p>
    <w:p w14:paraId="018C0035" w14:textId="0617DE04"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Strong decision-making, problem-solving, and time-management skills in classroom and practicum settings</w:t>
      </w:r>
      <w:r w:rsidR="00AD5C01" w:rsidRPr="00145B8B">
        <w:rPr>
          <w:rFonts w:ascii="Franklin Gothic Book" w:hAnsi="Franklin Gothic Book"/>
          <w:sz w:val="22"/>
          <w:szCs w:val="22"/>
        </w:rPr>
        <w:t>.</w:t>
      </w:r>
    </w:p>
    <w:p w14:paraId="72F09704" w14:textId="4F93A4A5"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Competence in utilizing educational technologies and software to enhance teaching and administrative functions</w:t>
      </w:r>
      <w:r w:rsidR="00AD5C01" w:rsidRPr="00145B8B">
        <w:rPr>
          <w:rFonts w:ascii="Franklin Gothic Book" w:hAnsi="Franklin Gothic Book"/>
          <w:sz w:val="22"/>
          <w:szCs w:val="22"/>
        </w:rPr>
        <w:t>.</w:t>
      </w:r>
    </w:p>
    <w:p w14:paraId="12DE6347" w14:textId="26521984"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Excellent interpersonal and communication skills tailored to engage diverse audiences including young children, parents, and educational professionals</w:t>
      </w:r>
      <w:r w:rsidR="00AD5C01" w:rsidRPr="00145B8B">
        <w:rPr>
          <w:rFonts w:ascii="Franklin Gothic Book" w:hAnsi="Franklin Gothic Book"/>
          <w:sz w:val="22"/>
          <w:szCs w:val="22"/>
        </w:rPr>
        <w:t>.</w:t>
      </w:r>
    </w:p>
    <w:p w14:paraId="78934C51" w14:textId="65A5738A" w:rsidR="00AD5C01" w:rsidRPr="00145B8B" w:rsidRDefault="00145B8B" w:rsidP="00AD5C01">
      <w:pPr>
        <w:pStyle w:val="ListParagraph"/>
        <w:numPr>
          <w:ilvl w:val="0"/>
          <w:numId w:val="1"/>
        </w:numPr>
        <w:rPr>
          <w:rFonts w:ascii="Franklin Gothic Book" w:hAnsi="Franklin Gothic Book"/>
          <w:sz w:val="22"/>
          <w:szCs w:val="22"/>
        </w:rPr>
      </w:pPr>
      <w:r w:rsidRPr="00145B8B">
        <w:rPr>
          <w:rFonts w:ascii="Franklin Gothic Book" w:hAnsi="Franklin Gothic Book"/>
          <w:sz w:val="22"/>
          <w:szCs w:val="22"/>
        </w:rPr>
        <w:t>Commitment to ongoing professional development and staying current with advances and regulatory changes in the field of early childhood education</w:t>
      </w:r>
      <w:r w:rsidR="00AD5C01" w:rsidRPr="00145B8B">
        <w:rPr>
          <w:rFonts w:ascii="Franklin Gothic Book" w:hAnsi="Franklin Gothic Book"/>
          <w:sz w:val="22"/>
          <w:szCs w:val="22"/>
        </w:rPr>
        <w:t>.</w:t>
      </w:r>
    </w:p>
    <w:p w14:paraId="0D0B940D" w14:textId="77777777" w:rsidR="006D4FFA" w:rsidRPr="001405F1" w:rsidRDefault="006D4FFA" w:rsidP="005526A9">
      <w:pPr>
        <w:rPr>
          <w:rFonts w:ascii="Franklin Gothic Book" w:hAnsi="Franklin Gothic Book" w:cs="Arial"/>
          <w:color w:val="1F4E79"/>
          <w:sz w:val="22"/>
          <w:szCs w:val="22"/>
        </w:rPr>
      </w:pPr>
    </w:p>
    <w:p w14:paraId="02E855C1"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0E27B00A" w14:textId="77777777" w:rsidR="00995E3C" w:rsidRPr="00995E3C" w:rsidRDefault="00995E3C" w:rsidP="00995E3C">
      <w:pPr>
        <w:rPr>
          <w:rFonts w:ascii="Franklin Gothic Book" w:hAnsi="Franklin Gothic Book"/>
          <w:sz w:val="10"/>
          <w:szCs w:val="10"/>
        </w:rPr>
      </w:pPr>
    </w:p>
    <w:p w14:paraId="2D243652" w14:textId="13842732" w:rsidR="00B91138" w:rsidRDefault="00F802DD" w:rsidP="00824C93">
      <w:pPr>
        <w:jc w:val="both"/>
        <w:rPr>
          <w:rFonts w:ascii="Franklin Gothic Book" w:hAnsi="Franklin Gothic Book" w:cs="Arial"/>
          <w:bCs/>
          <w:sz w:val="22"/>
          <w:szCs w:val="22"/>
        </w:rPr>
      </w:pPr>
      <w:r w:rsidRPr="00F802DD">
        <w:rPr>
          <w:rStyle w:val="normaltextrun"/>
          <w:rFonts w:ascii="Franklin Gothic Book" w:hAnsi="Franklin Gothic Book"/>
          <w:color w:val="000000"/>
          <w:sz w:val="22"/>
          <w:szCs w:val="22"/>
          <w:shd w:val="clear" w:color="auto" w:fill="FFFFFF"/>
        </w:rPr>
        <w:t>This is a part-time position without insurance benefits; work hours will not exceed 29 per week.  Hourly rate is commensurate with education and work experience</w:t>
      </w:r>
      <w:r>
        <w:rPr>
          <w:rStyle w:val="normaltextrun"/>
          <w:rFonts w:ascii="Franklin Gothic Book" w:hAnsi="Franklin Gothic Book"/>
          <w:color w:val="000000"/>
          <w:shd w:val="clear" w:color="auto" w:fill="FFFFFF"/>
        </w:rPr>
        <w:t>.  </w:t>
      </w:r>
      <w:r>
        <w:rPr>
          <w:rStyle w:val="eop"/>
          <w:rFonts w:ascii="Franklin Gothic Book" w:hAnsi="Franklin Gothic Book"/>
          <w:color w:val="000000"/>
          <w:shd w:val="clear" w:color="auto" w:fill="FFFFFF"/>
        </w:rPr>
        <w:t> </w:t>
      </w:r>
    </w:p>
    <w:p w14:paraId="60061E4C" w14:textId="77777777" w:rsidR="00365FAD" w:rsidRPr="00365FAD" w:rsidRDefault="00365FAD" w:rsidP="00373CF6">
      <w:pPr>
        <w:jc w:val="both"/>
        <w:rPr>
          <w:rFonts w:ascii="Franklin Gothic Book" w:hAnsi="Franklin Gothic Book" w:cs="Arial"/>
          <w:b/>
          <w:sz w:val="22"/>
          <w:szCs w:val="22"/>
        </w:rPr>
      </w:pPr>
      <w:bookmarkStart w:id="0" w:name="_GoBack"/>
      <w:bookmarkEnd w:id="0"/>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44EAFD9C" w14:textId="77777777" w:rsidR="00B06AED" w:rsidRPr="006052F6" w:rsidRDefault="00B06AED" w:rsidP="00895B28">
      <w:pPr>
        <w:rPr>
          <w:rFonts w:ascii="Franklin Gothic Book" w:hAnsi="Franklin Gothic Book" w:cs="Arial"/>
          <w:color w:val="1F4E79"/>
          <w:sz w:val="10"/>
          <w:szCs w:val="10"/>
        </w:rPr>
      </w:pPr>
    </w:p>
    <w:p w14:paraId="21F60FEF" w14:textId="2F8045F8" w:rsidR="5257AF54" w:rsidRDefault="5257AF54" w:rsidP="7D7E97B3">
      <w:pPr>
        <w:widowControl w:val="0"/>
        <w:jc w:val="both"/>
        <w:rPr>
          <w:rFonts w:ascii="Franklin Gothic Book" w:eastAsia="Franklin Gothic Book" w:hAnsi="Franklin Gothic Book" w:cs="Franklin Gothic Book"/>
          <w:color w:val="000000" w:themeColor="text1"/>
          <w:sz w:val="22"/>
          <w:szCs w:val="22"/>
        </w:rPr>
      </w:pPr>
      <w:r w:rsidRPr="7D7E97B3">
        <w:rPr>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w:t>
      </w:r>
    </w:p>
    <w:p w14:paraId="0C7BDA66" w14:textId="77777777" w:rsidR="00E0140A" w:rsidRDefault="00E0140A" w:rsidP="7D7E97B3">
      <w:pPr>
        <w:widowControl w:val="0"/>
        <w:jc w:val="both"/>
        <w:rPr>
          <w:rFonts w:ascii="Franklin Gothic Book" w:eastAsia="Franklin Gothic Book" w:hAnsi="Franklin Gothic Book" w:cs="Franklin Gothic Book"/>
          <w:color w:val="000000" w:themeColor="text1"/>
          <w:sz w:val="22"/>
          <w:szCs w:val="22"/>
        </w:rPr>
      </w:pPr>
    </w:p>
    <w:p w14:paraId="5A239CB9" w14:textId="6D66669F" w:rsidR="5257AF54" w:rsidRDefault="5257AF54" w:rsidP="7D7E97B3">
      <w:pPr>
        <w:widowControl w:val="0"/>
        <w:jc w:val="both"/>
        <w:rPr>
          <w:rFonts w:ascii="Franklin Gothic Book" w:eastAsia="Franklin Gothic Book" w:hAnsi="Franklin Gothic Book" w:cs="Franklin Gothic Book"/>
          <w:color w:val="000000" w:themeColor="text1"/>
          <w:sz w:val="22"/>
          <w:szCs w:val="22"/>
        </w:rPr>
      </w:pPr>
      <w:r w:rsidRPr="7D7E97B3">
        <w:rPr>
          <w:rFonts w:ascii="Franklin Gothic Book" w:eastAsia="Franklin Gothic Book" w:hAnsi="Franklin Gothic Book" w:cs="Franklin Gothic Book"/>
          <w:color w:val="000000" w:themeColor="text1"/>
          <w:sz w:val="22"/>
          <w:szCs w:val="22"/>
        </w:rPr>
        <w:t>Federal Law requires ID and eligibility verification prior to employment.</w:t>
      </w:r>
    </w:p>
    <w:p w14:paraId="1436A29C" w14:textId="4E3D63B2" w:rsidR="7D7E97B3"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76722487" w14:textId="1E03D4C3" w:rsidR="5257AF54" w:rsidRDefault="5257AF54" w:rsidP="7D7E97B3">
      <w:pPr>
        <w:widowControl w:val="0"/>
        <w:jc w:val="both"/>
        <w:rPr>
          <w:rFonts w:ascii="Franklin Gothic Book" w:eastAsia="Franklin Gothic Book" w:hAnsi="Franklin Gothic Book" w:cs="Franklin Gothic Book"/>
          <w:color w:val="000000" w:themeColor="text1"/>
          <w:sz w:val="22"/>
          <w:szCs w:val="22"/>
        </w:rPr>
      </w:pPr>
      <w:r w:rsidRPr="7D7E97B3">
        <w:rPr>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w:t>
      </w:r>
    </w:p>
    <w:p w14:paraId="69206F82" w14:textId="1CA81E63" w:rsidR="7D7E97B3"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34519E8A" w14:textId="4CD021DC" w:rsidR="5257AF54" w:rsidRDefault="5257AF54" w:rsidP="7D7E97B3">
      <w:pPr>
        <w:widowControl w:val="0"/>
        <w:jc w:val="both"/>
        <w:rPr>
          <w:rFonts w:ascii="Franklin Gothic Book" w:eastAsia="Franklin Gothic Book" w:hAnsi="Franklin Gothic Book" w:cs="Franklin Gothic Book"/>
          <w:color w:val="000000" w:themeColor="text1"/>
          <w:sz w:val="22"/>
          <w:szCs w:val="22"/>
        </w:rPr>
      </w:pPr>
      <w:r w:rsidRPr="7D7E97B3">
        <w:rPr>
          <w:rFonts w:ascii="Franklin Gothic Book" w:eastAsia="Franklin Gothic Book" w:hAnsi="Franklin Gothic Book" w:cs="Franklin Gothic Book"/>
          <w:color w:val="000000" w:themeColor="text1"/>
          <w:sz w:val="22"/>
          <w:szCs w:val="22"/>
        </w:rPr>
        <w:t>Applicants who need special assistance may request assistance by phoning (770) 229-3454.</w:t>
      </w:r>
    </w:p>
    <w:p w14:paraId="521A9FBF" w14:textId="25453DB0" w:rsidR="7D7E97B3"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55647FA4" w14:textId="77777777" w:rsidR="00170E21" w:rsidRPr="006E0CD0" w:rsidRDefault="00170E21" w:rsidP="00170E21">
      <w:pPr>
        <w:widowControl w:val="0"/>
        <w:autoSpaceDE w:val="0"/>
        <w:autoSpaceDN w:val="0"/>
        <w:adjustRightInd w:val="0"/>
        <w:jc w:val="both"/>
        <w:rPr>
          <w:rFonts w:ascii="Franklin Gothic Book" w:hAnsi="Franklin Gothic Book" w:cs="Arial"/>
          <w:bCs/>
          <w:iCs/>
          <w:sz w:val="22"/>
          <w:szCs w:val="22"/>
        </w:rPr>
      </w:pPr>
      <w:r w:rsidRPr="006E0CD0">
        <w:rPr>
          <w:rFonts w:ascii="Franklin Gothic Book" w:hAnsi="Franklin Gothic Book" w:cs="Arial"/>
          <w:iCs/>
          <w:sz w:val="22"/>
          <w:szCs w:val="22"/>
        </w:rPr>
        <w:t>Only those who are scheduled for an interview will be notified of the status of the position.</w:t>
      </w:r>
      <w:r w:rsidRPr="006E0CD0">
        <w:rPr>
          <w:rFonts w:ascii="Franklin Gothic Book" w:hAnsi="Franklin Gothic Book" w:cs="Arial"/>
          <w:bCs/>
          <w:iCs/>
          <w:sz w:val="22"/>
          <w:szCs w:val="22"/>
        </w:rPr>
        <w:t xml:space="preserve"> </w:t>
      </w:r>
    </w:p>
    <w:p w14:paraId="01734B99" w14:textId="77777777" w:rsidR="00E0140A" w:rsidRDefault="00E0140A" w:rsidP="00170E21">
      <w:pPr>
        <w:widowControl w:val="0"/>
        <w:autoSpaceDE w:val="0"/>
        <w:autoSpaceDN w:val="0"/>
        <w:adjustRightInd w:val="0"/>
        <w:jc w:val="both"/>
        <w:rPr>
          <w:rFonts w:ascii="Franklin Gothic Book" w:hAnsi="Franklin Gothic Book" w:cs="Arial"/>
          <w:iCs/>
          <w:sz w:val="22"/>
          <w:szCs w:val="22"/>
        </w:rPr>
      </w:pPr>
    </w:p>
    <w:p w14:paraId="6929F8F9" w14:textId="06763F9E" w:rsidR="00170E21" w:rsidRPr="006E0CD0" w:rsidRDefault="00170E21" w:rsidP="00170E21">
      <w:pPr>
        <w:widowControl w:val="0"/>
        <w:autoSpaceDE w:val="0"/>
        <w:autoSpaceDN w:val="0"/>
        <w:adjustRightInd w:val="0"/>
        <w:jc w:val="both"/>
        <w:rPr>
          <w:rFonts w:ascii="Franklin Gothic Book" w:hAnsi="Franklin Gothic Book" w:cs="Arial"/>
          <w:iCs/>
          <w:sz w:val="22"/>
          <w:szCs w:val="22"/>
        </w:rPr>
      </w:pPr>
      <w:r w:rsidRPr="006E0CD0">
        <w:rPr>
          <w:rFonts w:ascii="Franklin Gothic Book" w:hAnsi="Franklin Gothic Book" w:cs="Arial"/>
          <w:iCs/>
          <w:sz w:val="22"/>
          <w:szCs w:val="22"/>
        </w:rPr>
        <w:t xml:space="preserve">Candidates must successfully complete a criminal background investigation and motor vehicle screening. </w:t>
      </w:r>
    </w:p>
    <w:p w14:paraId="4B94D5A5" w14:textId="77777777" w:rsidR="00373CF6" w:rsidRPr="00515B4A" w:rsidRDefault="00373CF6" w:rsidP="00373CF6">
      <w:pPr>
        <w:jc w:val="both"/>
        <w:rPr>
          <w:rFonts w:ascii="Franklin Gothic Book" w:hAnsi="Franklin Gothic Book" w:cs="Arial"/>
          <w:bCs/>
          <w:iCs/>
          <w:sz w:val="22"/>
          <w:szCs w:val="22"/>
        </w:rPr>
      </w:pPr>
    </w:p>
    <w:p w14:paraId="2B306A2F" w14:textId="5C0F8C86" w:rsidR="00AE5250" w:rsidRPr="00712029" w:rsidRDefault="00AE5250" w:rsidP="6DBF386E">
      <w:pPr>
        <w:rPr>
          <w:rFonts w:ascii="Calibri" w:hAnsi="Calibri" w:cs="Calibri"/>
          <w:color w:val="000000" w:themeColor="text1"/>
          <w:sz w:val="16"/>
          <w:szCs w:val="16"/>
        </w:rPr>
      </w:pPr>
    </w:p>
    <w:p w14:paraId="0FB56B9A" w14:textId="1A099A4A" w:rsidR="7D7E97B3" w:rsidRDefault="7D7E97B3" w:rsidP="7D7E97B3">
      <w:pPr>
        <w:rPr>
          <w:rFonts w:ascii="Franklin Gothic Book" w:eastAsia="Franklin Gothic Book" w:hAnsi="Franklin Gothic Book" w:cs="Franklin Gothic Book"/>
          <w:color w:val="000000" w:themeColor="text1"/>
          <w:sz w:val="19"/>
          <w:szCs w:val="19"/>
        </w:rPr>
      </w:pPr>
    </w:p>
    <w:p w14:paraId="4F9EB6C8" w14:textId="67D3BFDF" w:rsidR="7D7E97B3" w:rsidRDefault="7D7E97B3" w:rsidP="7D7E97B3">
      <w:pPr>
        <w:rPr>
          <w:rFonts w:ascii="Franklin Gothic Book" w:eastAsia="Franklin Gothic Book" w:hAnsi="Franklin Gothic Book" w:cs="Franklin Gothic Book"/>
          <w:color w:val="000000" w:themeColor="text1"/>
          <w:sz w:val="19"/>
          <w:szCs w:val="19"/>
        </w:rPr>
      </w:pPr>
    </w:p>
    <w:p w14:paraId="53E9CD9D" w14:textId="7B581C3F" w:rsidR="7D7E97B3" w:rsidRDefault="7D7E97B3" w:rsidP="7D7E97B3">
      <w:pPr>
        <w:rPr>
          <w:rFonts w:ascii="Franklin Gothic Book" w:eastAsia="Franklin Gothic Book" w:hAnsi="Franklin Gothic Book" w:cs="Franklin Gothic Book"/>
          <w:color w:val="000000" w:themeColor="text1"/>
          <w:sz w:val="19"/>
          <w:szCs w:val="19"/>
        </w:rPr>
      </w:pPr>
    </w:p>
    <w:p w14:paraId="3FDE0FED" w14:textId="18F9BEE4" w:rsidR="7D7E97B3" w:rsidRDefault="7D7E97B3" w:rsidP="7D7E97B3">
      <w:pPr>
        <w:rPr>
          <w:rFonts w:ascii="Franklin Gothic Book" w:eastAsia="Franklin Gothic Book" w:hAnsi="Franklin Gothic Book" w:cs="Franklin Gothic Book"/>
          <w:color w:val="000000" w:themeColor="text1"/>
          <w:sz w:val="19"/>
          <w:szCs w:val="19"/>
        </w:rPr>
      </w:pPr>
    </w:p>
    <w:p w14:paraId="3573AD73" w14:textId="36EFE645" w:rsidR="7D7E97B3" w:rsidRDefault="7D7E97B3" w:rsidP="7D7E97B3">
      <w:pPr>
        <w:rPr>
          <w:rFonts w:ascii="Franklin Gothic Book" w:eastAsia="Franklin Gothic Book" w:hAnsi="Franklin Gothic Book" w:cs="Franklin Gothic Book"/>
          <w:color w:val="000000" w:themeColor="text1"/>
          <w:sz w:val="19"/>
          <w:szCs w:val="19"/>
        </w:rPr>
      </w:pPr>
    </w:p>
    <w:p w14:paraId="4F7CC699" w14:textId="091FC8E7" w:rsidR="7D7E97B3" w:rsidRDefault="7D7E97B3" w:rsidP="7D7E97B3">
      <w:pPr>
        <w:rPr>
          <w:rFonts w:ascii="Franklin Gothic Book" w:eastAsia="Franklin Gothic Book" w:hAnsi="Franklin Gothic Book" w:cs="Franklin Gothic Book"/>
          <w:color w:val="000000" w:themeColor="text1"/>
          <w:sz w:val="19"/>
          <w:szCs w:val="19"/>
        </w:rPr>
      </w:pPr>
    </w:p>
    <w:p w14:paraId="4833C234" w14:textId="3D07971A" w:rsidR="7D7E97B3" w:rsidRDefault="7D7E97B3" w:rsidP="7D7E97B3">
      <w:pPr>
        <w:rPr>
          <w:rFonts w:ascii="Franklin Gothic Book" w:eastAsia="Franklin Gothic Book" w:hAnsi="Franklin Gothic Book" w:cs="Franklin Gothic Book"/>
          <w:color w:val="000000" w:themeColor="text1"/>
          <w:sz w:val="19"/>
          <w:szCs w:val="19"/>
        </w:rPr>
      </w:pPr>
    </w:p>
    <w:p w14:paraId="06FED6DE" w14:textId="22F262EA" w:rsidR="7D7E97B3" w:rsidRDefault="7D7E97B3" w:rsidP="7D7E97B3">
      <w:pPr>
        <w:rPr>
          <w:rFonts w:ascii="Franklin Gothic Book" w:eastAsia="Franklin Gothic Book" w:hAnsi="Franklin Gothic Book" w:cs="Franklin Gothic Book"/>
          <w:color w:val="000000" w:themeColor="text1"/>
          <w:sz w:val="19"/>
          <w:szCs w:val="19"/>
        </w:rPr>
      </w:pPr>
    </w:p>
    <w:p w14:paraId="1117F6FC" w14:textId="0E9EE5DC" w:rsidR="7D7E97B3" w:rsidRDefault="7D7E97B3" w:rsidP="7D7E97B3">
      <w:pPr>
        <w:rPr>
          <w:rFonts w:ascii="Franklin Gothic Book" w:eastAsia="Franklin Gothic Book" w:hAnsi="Franklin Gothic Book" w:cs="Franklin Gothic Book"/>
          <w:color w:val="000000" w:themeColor="text1"/>
          <w:sz w:val="19"/>
          <w:szCs w:val="19"/>
        </w:rPr>
      </w:pPr>
    </w:p>
    <w:p w14:paraId="4CAEADCB" w14:textId="4E973AE2" w:rsidR="566C97CD" w:rsidRDefault="566C97CD" w:rsidP="6DBF386E">
      <w:pPr>
        <w:rPr>
          <w:rFonts w:ascii="Calibri" w:eastAsia="Calibri" w:hAnsi="Calibri" w:cs="Calibri"/>
          <w:sz w:val="16"/>
          <w:szCs w:val="16"/>
        </w:rPr>
      </w:pPr>
      <w:r w:rsidRPr="6DBF386E">
        <w:rPr>
          <w:rFonts w:ascii="Franklin Gothic Book" w:eastAsia="Franklin Gothic Book" w:hAnsi="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w:t>
      </w:r>
      <w:r w:rsidRPr="6DBF386E">
        <w:rPr>
          <w:rFonts w:ascii="Franklin Gothic Book" w:eastAsia="Franklin Gothic Book" w:hAnsi="Franklin Gothic Book" w:cs="Franklin Gothic Book"/>
          <w:color w:val="000000" w:themeColor="text1"/>
          <w:sz w:val="19"/>
          <w:szCs w:val="19"/>
        </w:rPr>
        <w:lastRenderedPageBreak/>
        <w:t>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566C97CD"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B9AB" w14:textId="77777777" w:rsidR="00667AAF" w:rsidRDefault="00667AAF" w:rsidP="00D43C66">
      <w:r>
        <w:separator/>
      </w:r>
    </w:p>
  </w:endnote>
  <w:endnote w:type="continuationSeparator" w:id="0">
    <w:p w14:paraId="45FB0818" w14:textId="77777777" w:rsidR="00667AAF" w:rsidRDefault="00667AA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DEEC669"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667AAF" w:rsidRDefault="00667AAF" w:rsidP="00D43C66">
      <w:r>
        <w:separator/>
      </w:r>
    </w:p>
  </w:footnote>
  <w:footnote w:type="continuationSeparator" w:id="0">
    <w:p w14:paraId="53128261" w14:textId="77777777" w:rsidR="00667AAF" w:rsidRDefault="00667AAF"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766E4"/>
    <w:multiLevelType w:val="hybridMultilevel"/>
    <w:tmpl w:val="23A4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339C2"/>
    <w:rsid w:val="000730A4"/>
    <w:rsid w:val="00083D03"/>
    <w:rsid w:val="000C6864"/>
    <w:rsid w:val="000D634C"/>
    <w:rsid w:val="000F6F21"/>
    <w:rsid w:val="001348E7"/>
    <w:rsid w:val="001405F1"/>
    <w:rsid w:val="00145B8B"/>
    <w:rsid w:val="00170E21"/>
    <w:rsid w:val="001A67AE"/>
    <w:rsid w:val="001E1A3C"/>
    <w:rsid w:val="001F21BD"/>
    <w:rsid w:val="001F30CE"/>
    <w:rsid w:val="00225E13"/>
    <w:rsid w:val="002770AD"/>
    <w:rsid w:val="00290A7B"/>
    <w:rsid w:val="00294D0E"/>
    <w:rsid w:val="002D3BC1"/>
    <w:rsid w:val="0030069F"/>
    <w:rsid w:val="00365FAD"/>
    <w:rsid w:val="00373CF6"/>
    <w:rsid w:val="003A0A9F"/>
    <w:rsid w:val="003D5C37"/>
    <w:rsid w:val="003F6096"/>
    <w:rsid w:val="00404D7C"/>
    <w:rsid w:val="00431484"/>
    <w:rsid w:val="00444525"/>
    <w:rsid w:val="00444C80"/>
    <w:rsid w:val="004631B4"/>
    <w:rsid w:val="004754A5"/>
    <w:rsid w:val="00482C5A"/>
    <w:rsid w:val="00497DD3"/>
    <w:rsid w:val="004A6E66"/>
    <w:rsid w:val="004C00A6"/>
    <w:rsid w:val="00515B4A"/>
    <w:rsid w:val="005526A9"/>
    <w:rsid w:val="005536CB"/>
    <w:rsid w:val="00556547"/>
    <w:rsid w:val="00594E9E"/>
    <w:rsid w:val="005E1F99"/>
    <w:rsid w:val="006052F6"/>
    <w:rsid w:val="00653568"/>
    <w:rsid w:val="00667AAF"/>
    <w:rsid w:val="0067386F"/>
    <w:rsid w:val="006D4FFA"/>
    <w:rsid w:val="006E0CD0"/>
    <w:rsid w:val="00712029"/>
    <w:rsid w:val="00752CDB"/>
    <w:rsid w:val="00761BFB"/>
    <w:rsid w:val="0077659E"/>
    <w:rsid w:val="007A7204"/>
    <w:rsid w:val="007B46DE"/>
    <w:rsid w:val="007C0855"/>
    <w:rsid w:val="007C1475"/>
    <w:rsid w:val="007C2620"/>
    <w:rsid w:val="007C5481"/>
    <w:rsid w:val="00824C93"/>
    <w:rsid w:val="00861F8E"/>
    <w:rsid w:val="008739D7"/>
    <w:rsid w:val="0089046D"/>
    <w:rsid w:val="00895B28"/>
    <w:rsid w:val="008C4CC5"/>
    <w:rsid w:val="00900E89"/>
    <w:rsid w:val="0091022D"/>
    <w:rsid w:val="009145CA"/>
    <w:rsid w:val="00934BE8"/>
    <w:rsid w:val="0098134E"/>
    <w:rsid w:val="00995E3C"/>
    <w:rsid w:val="009F10A9"/>
    <w:rsid w:val="009F6996"/>
    <w:rsid w:val="00A013A8"/>
    <w:rsid w:val="00A12D22"/>
    <w:rsid w:val="00A21398"/>
    <w:rsid w:val="00A24D24"/>
    <w:rsid w:val="00A27A57"/>
    <w:rsid w:val="00A33FB2"/>
    <w:rsid w:val="00A514F4"/>
    <w:rsid w:val="00A577DA"/>
    <w:rsid w:val="00A854B5"/>
    <w:rsid w:val="00AA69AE"/>
    <w:rsid w:val="00AD0E27"/>
    <w:rsid w:val="00AD5C01"/>
    <w:rsid w:val="00AE5250"/>
    <w:rsid w:val="00AF5E3B"/>
    <w:rsid w:val="00AF79B3"/>
    <w:rsid w:val="00B06AED"/>
    <w:rsid w:val="00B91138"/>
    <w:rsid w:val="00BE0D59"/>
    <w:rsid w:val="00BE4615"/>
    <w:rsid w:val="00C02A9B"/>
    <w:rsid w:val="00C1300B"/>
    <w:rsid w:val="00C21E8C"/>
    <w:rsid w:val="00C31027"/>
    <w:rsid w:val="00C436DB"/>
    <w:rsid w:val="00C70B4C"/>
    <w:rsid w:val="00CA367A"/>
    <w:rsid w:val="00CC4133"/>
    <w:rsid w:val="00CC683F"/>
    <w:rsid w:val="00CF5B8F"/>
    <w:rsid w:val="00D00146"/>
    <w:rsid w:val="00D00804"/>
    <w:rsid w:val="00D07E38"/>
    <w:rsid w:val="00D10D70"/>
    <w:rsid w:val="00D1363E"/>
    <w:rsid w:val="00D42F5D"/>
    <w:rsid w:val="00D43C66"/>
    <w:rsid w:val="00D66AED"/>
    <w:rsid w:val="00D87E4E"/>
    <w:rsid w:val="00D921E3"/>
    <w:rsid w:val="00DB5BE6"/>
    <w:rsid w:val="00DC36AC"/>
    <w:rsid w:val="00E0140A"/>
    <w:rsid w:val="00E01B99"/>
    <w:rsid w:val="00E03D1A"/>
    <w:rsid w:val="00E075FD"/>
    <w:rsid w:val="00E43580"/>
    <w:rsid w:val="00E5127E"/>
    <w:rsid w:val="00E87F6E"/>
    <w:rsid w:val="00EC07A9"/>
    <w:rsid w:val="00EC1F1A"/>
    <w:rsid w:val="00EE63BC"/>
    <w:rsid w:val="00EF74C9"/>
    <w:rsid w:val="00F04E7D"/>
    <w:rsid w:val="00F1053A"/>
    <w:rsid w:val="00F16E63"/>
    <w:rsid w:val="00F53D5E"/>
    <w:rsid w:val="00F802DD"/>
    <w:rsid w:val="00FA2D8C"/>
    <w:rsid w:val="00FC5548"/>
    <w:rsid w:val="00FD74B7"/>
    <w:rsid w:val="00FD785F"/>
    <w:rsid w:val="00FF2125"/>
    <w:rsid w:val="244D0995"/>
    <w:rsid w:val="3A2BC783"/>
    <w:rsid w:val="5257AF54"/>
    <w:rsid w:val="566C97CD"/>
    <w:rsid w:val="6DBF386E"/>
    <w:rsid w:val="756AB5C0"/>
    <w:rsid w:val="7D7E9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82F8"/>
  <w15:chartTrackingRefBased/>
  <w15:docId w15:val="{59C3C481-F9E1-4810-A288-5EDC0AAB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E0140A"/>
    <w:pPr>
      <w:ind w:left="720"/>
      <w:contextualSpacing/>
    </w:pPr>
  </w:style>
  <w:style w:type="character" w:customStyle="1" w:styleId="normaltextrun">
    <w:name w:val="normaltextrun"/>
    <w:basedOn w:val="DefaultParagraphFont"/>
    <w:rsid w:val="00F802DD"/>
  </w:style>
  <w:style w:type="character" w:customStyle="1" w:styleId="eop">
    <w:name w:val="eop"/>
    <w:basedOn w:val="DefaultParagraphFont"/>
    <w:rsid w:val="00F8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81B2-1E07-4084-9ED8-A248B5CC0295}">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F2E5D4-322F-4343-AA4A-7AF451634A9D}">
  <ds:schemaRefs>
    <ds:schemaRef ds:uri="http://schemas.microsoft.com/sharepoint/v3/contenttype/forms"/>
  </ds:schemaRefs>
</ds:datastoreItem>
</file>

<file path=customXml/itemProps3.xml><?xml version="1.0" encoding="utf-8"?>
<ds:datastoreItem xmlns:ds="http://schemas.openxmlformats.org/officeDocument/2006/customXml" ds:itemID="{CEFE0671-9B69-466B-A3C7-0F8D0A81B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42B07-AA02-4CA3-85F6-B7BDE2A6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2018-10-26T21:18:00Z</cp:lastPrinted>
  <dcterms:created xsi:type="dcterms:W3CDTF">2025-08-07T14:45:00Z</dcterms:created>
  <dcterms:modified xsi:type="dcterms:W3CDTF">2025-08-07T14:45:00Z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