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A4346" w14:textId="60CC7873" w:rsidR="00CD1936" w:rsidRPr="00CD1936" w:rsidRDefault="00C12FB4" w:rsidP="00CD1936">
      <w:pPr>
        <w:rPr>
          <w:rFonts w:ascii="Franklin Gothic Book" w:hAnsi="Franklin Gothic Book" w:cs="Arial"/>
          <w:b/>
          <w:bCs/>
          <w:color w:val="1F4E79"/>
          <w:sz w:val="28"/>
          <w:szCs w:val="28"/>
        </w:rPr>
      </w:pPr>
      <w:r w:rsidRPr="00CD1936">
        <w:rPr>
          <w:rFonts w:ascii="Franklin Gothic Book" w:hAnsi="Franklin Gothic Book" w:cs="Arial"/>
          <w:b/>
          <w:bCs/>
          <w:noProof/>
          <w:color w:val="1F4E79"/>
          <w:sz w:val="28"/>
          <w:szCs w:val="28"/>
        </w:rPr>
        <w:drawing>
          <wp:anchor distT="0" distB="0" distL="114300" distR="114300" simplePos="0" relativeHeight="251657728" behindDoc="1" locked="0" layoutInCell="1" allowOverlap="1" wp14:anchorId="3F4A439A" wp14:editId="3F4A439B">
            <wp:simplePos x="0" y="0"/>
            <wp:positionH relativeFrom="column">
              <wp:posOffset>4241165</wp:posOffset>
            </wp:positionH>
            <wp:positionV relativeFrom="paragraph">
              <wp:posOffset>-55880</wp:posOffset>
            </wp:positionV>
            <wp:extent cx="2715895" cy="118745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5895"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624D42">
        <w:rPr>
          <w:rFonts w:ascii="Franklin Gothic Book" w:hAnsi="Franklin Gothic Book" w:cs="Arial"/>
          <w:b/>
          <w:bCs/>
          <w:noProof/>
          <w:color w:val="1F4E79"/>
          <w:sz w:val="28"/>
          <w:szCs w:val="28"/>
        </w:rPr>
        <w:t>LPN/P</w:t>
      </w:r>
      <w:r w:rsidR="00821BF2">
        <w:rPr>
          <w:rFonts w:ascii="Franklin Gothic Book" w:hAnsi="Franklin Gothic Book" w:cs="Arial"/>
          <w:b/>
          <w:bCs/>
          <w:noProof/>
          <w:color w:val="1F4E79"/>
          <w:sz w:val="28"/>
          <w:szCs w:val="28"/>
        </w:rPr>
        <w:t>aramedic</w:t>
      </w:r>
      <w:r w:rsidR="00624D42">
        <w:rPr>
          <w:rFonts w:ascii="Franklin Gothic Book" w:hAnsi="Franklin Gothic Book" w:cs="Arial"/>
          <w:b/>
          <w:bCs/>
          <w:noProof/>
          <w:color w:val="1F4E79"/>
          <w:sz w:val="28"/>
          <w:szCs w:val="28"/>
        </w:rPr>
        <w:t xml:space="preserve"> </w:t>
      </w:r>
      <w:r w:rsidR="00821BF2">
        <w:rPr>
          <w:rFonts w:ascii="Franklin Gothic Book" w:hAnsi="Franklin Gothic Book" w:cs="Arial"/>
          <w:b/>
          <w:bCs/>
          <w:noProof/>
          <w:color w:val="1F4E79"/>
          <w:sz w:val="28"/>
          <w:szCs w:val="28"/>
        </w:rPr>
        <w:t>to</w:t>
      </w:r>
      <w:r w:rsidR="00624D42">
        <w:rPr>
          <w:rFonts w:ascii="Franklin Gothic Book" w:hAnsi="Franklin Gothic Book" w:cs="Arial"/>
          <w:b/>
          <w:bCs/>
          <w:noProof/>
          <w:color w:val="1F4E79"/>
          <w:sz w:val="28"/>
          <w:szCs w:val="28"/>
        </w:rPr>
        <w:t xml:space="preserve"> RN B</w:t>
      </w:r>
      <w:r w:rsidR="00821BF2">
        <w:rPr>
          <w:rFonts w:ascii="Franklin Gothic Book" w:hAnsi="Franklin Gothic Book" w:cs="Arial"/>
          <w:b/>
          <w:bCs/>
          <w:noProof/>
          <w:color w:val="1F4E79"/>
          <w:sz w:val="28"/>
          <w:szCs w:val="28"/>
        </w:rPr>
        <w:t>ridge</w:t>
      </w:r>
      <w:r w:rsidR="00624D42">
        <w:rPr>
          <w:rFonts w:ascii="Franklin Gothic Book" w:hAnsi="Franklin Gothic Book" w:cs="Arial"/>
          <w:b/>
          <w:bCs/>
          <w:noProof/>
          <w:color w:val="1F4E79"/>
          <w:sz w:val="28"/>
          <w:szCs w:val="28"/>
        </w:rPr>
        <w:t xml:space="preserve"> (ASN I</w:t>
      </w:r>
      <w:r w:rsidR="00821BF2">
        <w:rPr>
          <w:rFonts w:ascii="Franklin Gothic Book" w:hAnsi="Franklin Gothic Book" w:cs="Arial"/>
          <w:b/>
          <w:bCs/>
          <w:noProof/>
          <w:color w:val="1F4E79"/>
          <w:sz w:val="28"/>
          <w:szCs w:val="28"/>
        </w:rPr>
        <w:t>nstructor</w:t>
      </w:r>
      <w:r w:rsidR="00624D42">
        <w:rPr>
          <w:rFonts w:ascii="Franklin Gothic Book" w:hAnsi="Franklin Gothic Book" w:cs="Arial"/>
          <w:b/>
          <w:bCs/>
          <w:noProof/>
          <w:color w:val="1F4E79"/>
          <w:sz w:val="28"/>
          <w:szCs w:val="28"/>
        </w:rPr>
        <w:t>)</w:t>
      </w:r>
    </w:p>
    <w:p w14:paraId="3F4A4347" w14:textId="77777777" w:rsidR="000C6864" w:rsidRPr="0030069F" w:rsidRDefault="0030069F" w:rsidP="00CD1936">
      <w:pPr>
        <w:rPr>
          <w:rStyle w:val="Strong"/>
          <w:rFonts w:ascii="Franklin Gothic Book" w:hAnsi="Franklin Gothic Book" w:cs="Arial"/>
          <w:color w:val="1F4E79"/>
          <w:sz w:val="26"/>
          <w:szCs w:val="26"/>
        </w:rPr>
      </w:pPr>
      <w:r>
        <w:rPr>
          <w:rStyle w:val="Strong"/>
          <w:rFonts w:ascii="Franklin Gothic Book" w:hAnsi="Franklin Gothic Book" w:cs="Arial"/>
          <w:color w:val="1F4E79"/>
          <w:sz w:val="28"/>
          <w:szCs w:val="28"/>
        </w:rPr>
        <w:t>(</w:t>
      </w:r>
      <w:r w:rsidR="00824C93">
        <w:rPr>
          <w:rStyle w:val="Strong"/>
          <w:rFonts w:ascii="Franklin Gothic Book" w:hAnsi="Franklin Gothic Book" w:cs="Arial"/>
          <w:color w:val="1F4E79"/>
          <w:sz w:val="26"/>
          <w:szCs w:val="26"/>
        </w:rPr>
        <w:t xml:space="preserve">FULL </w:t>
      </w:r>
      <w:r w:rsidR="002D3BC1" w:rsidRPr="0030069F">
        <w:rPr>
          <w:rStyle w:val="Strong"/>
          <w:rFonts w:ascii="Franklin Gothic Book" w:hAnsi="Franklin Gothic Book" w:cs="Arial"/>
          <w:color w:val="1F4E79"/>
          <w:sz w:val="26"/>
          <w:szCs w:val="26"/>
        </w:rPr>
        <w:t>TIME</w:t>
      </w:r>
      <w:r>
        <w:rPr>
          <w:rStyle w:val="Strong"/>
          <w:rFonts w:ascii="Franklin Gothic Book" w:hAnsi="Franklin Gothic Book" w:cs="Arial"/>
          <w:color w:val="1F4E79"/>
          <w:sz w:val="26"/>
          <w:szCs w:val="26"/>
        </w:rPr>
        <w:t>)</w:t>
      </w:r>
    </w:p>
    <w:p w14:paraId="3F4A4348" w14:textId="77777777" w:rsidR="000C6864" w:rsidRPr="00FF2125" w:rsidRDefault="00AE5250" w:rsidP="00E43580">
      <w:pPr>
        <w:pStyle w:val="NoSpacing"/>
        <w:rPr>
          <w:rStyle w:val="Strong"/>
          <w:rFonts w:ascii="Franklin Gothic Book" w:hAnsi="Franklin Gothic Book" w:cs="Arial"/>
          <w:color w:val="1F4E79"/>
          <w:sz w:val="28"/>
          <w:szCs w:val="28"/>
        </w:rPr>
      </w:pP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000730A4" w:rsidRPr="00CF5B8F">
        <w:rPr>
          <w:rStyle w:val="Strong"/>
          <w:rFonts w:ascii="Franklin Gothic Book" w:hAnsi="Franklin Gothic Book" w:cs="Arial"/>
          <w:color w:val="1F4E79"/>
          <w:sz w:val="28"/>
          <w:szCs w:val="28"/>
        </w:rPr>
        <w:t xml:space="preserve">               </w:t>
      </w:r>
    </w:p>
    <w:p w14:paraId="3F4A4349" w14:textId="331B3CF7" w:rsidR="007A7204" w:rsidRPr="00C6746F" w:rsidRDefault="00A4145A" w:rsidP="00C6746F">
      <w:pPr>
        <w:rPr>
          <w:rFonts w:ascii="Franklin Gothic Book" w:hAnsi="Franklin Gothic Book" w:cs="Arial"/>
          <w:b/>
          <w:bCs/>
          <w:color w:val="1F4E79"/>
          <w:sz w:val="28"/>
          <w:szCs w:val="28"/>
        </w:rPr>
      </w:pPr>
      <w:r>
        <w:rPr>
          <w:rFonts w:ascii="Franklin Gothic Book" w:hAnsi="Franklin Gothic Book" w:cs="Arial"/>
          <w:b/>
          <w:bCs/>
          <w:color w:val="1F4E79"/>
          <w:sz w:val="28"/>
          <w:szCs w:val="28"/>
        </w:rPr>
        <w:t>Jasper County Center</w:t>
      </w:r>
    </w:p>
    <w:p w14:paraId="3F4A434A" w14:textId="77777777" w:rsidR="0030069F" w:rsidRPr="001405F1" w:rsidRDefault="004761C3" w:rsidP="00D43C66">
      <w:pPr>
        <w:rPr>
          <w:rFonts w:ascii="Franklin Gothic Book" w:hAnsi="Franklin Gothic Book" w:cs="Arial"/>
          <w:b/>
          <w:bCs/>
          <w:sz w:val="32"/>
          <w:szCs w:val="32"/>
        </w:rPr>
      </w:pPr>
      <w:r>
        <w:rPr>
          <w:rFonts w:ascii="Franklin Gothic Book" w:hAnsi="Franklin Gothic Book" w:cs="Arial"/>
          <w:b/>
          <w:bCs/>
          <w:sz w:val="32"/>
          <w:szCs w:val="32"/>
        </w:rPr>
        <w:t xml:space="preserve"> </w:t>
      </w:r>
    </w:p>
    <w:p w14:paraId="3F4A434C" w14:textId="48684B7A" w:rsidR="00B06AED" w:rsidRPr="006052F6" w:rsidRDefault="00D43C66" w:rsidP="00D43C66">
      <w:pPr>
        <w:rPr>
          <w:rFonts w:ascii="Franklin Gothic Book" w:hAnsi="Franklin Gothic Book" w:cs="Arial"/>
          <w:b/>
          <w:bCs/>
          <w:color w:val="1F4E79"/>
          <w:sz w:val="10"/>
          <w:szCs w:val="10"/>
        </w:rPr>
      </w:pPr>
      <w:r w:rsidRPr="00CF5B8F">
        <w:rPr>
          <w:rFonts w:ascii="Franklin Gothic Book" w:hAnsi="Franklin Gothic Book" w:cs="Arial"/>
          <w:b/>
          <w:bCs/>
          <w:color w:val="1F4E79"/>
          <w:sz w:val="20"/>
          <w:szCs w:val="20"/>
        </w:rPr>
        <w:t xml:space="preserve">MINIMUM QUALIFICATIONS: </w:t>
      </w:r>
    </w:p>
    <w:p w14:paraId="32368050" w14:textId="49CD1497" w:rsidR="00624D42" w:rsidRPr="00E14CEC" w:rsidRDefault="00624D42" w:rsidP="001C593E">
      <w:pPr>
        <w:autoSpaceDE w:val="0"/>
        <w:autoSpaceDN w:val="0"/>
        <w:adjustRightInd w:val="0"/>
        <w:rPr>
          <w:rFonts w:ascii="Franklin Gothic Book" w:hAnsi="Franklin Gothic Book"/>
        </w:rPr>
      </w:pPr>
      <w:r w:rsidRPr="00E14CEC">
        <w:rPr>
          <w:rFonts w:ascii="Franklin Gothic Book" w:hAnsi="Franklin Gothic Book"/>
        </w:rPr>
        <w:t>Master’s Degree in Nursing from a regionally accredited college or university is required or a candidate with only a baccalaureate degree in nursing must be able to provide documentation of progress toward an earned graduate degree in nursing, have experience in the area of responsibility, and be directed by a faculty member with at least one (1) earned graduate degree in nursing. Must be credentialed to satisfy all administrative and instructional functions mandated by appropriate accrediting bodies. Must possess a current Georgia Registered Nurse License or eligibility for licensure. A minimum of three (3) years of professional nursing experience within the last seven (7) years.</w:t>
      </w:r>
    </w:p>
    <w:p w14:paraId="5B9BC9B5" w14:textId="77777777" w:rsidR="00624D42" w:rsidRDefault="00624D42" w:rsidP="001C593E">
      <w:pPr>
        <w:autoSpaceDE w:val="0"/>
        <w:autoSpaceDN w:val="0"/>
        <w:adjustRightInd w:val="0"/>
      </w:pPr>
    </w:p>
    <w:p w14:paraId="4AC4FFFB" w14:textId="41BE073B" w:rsidR="00D50C2B" w:rsidRDefault="00E14CEC" w:rsidP="001C593E">
      <w:pPr>
        <w:autoSpaceDE w:val="0"/>
        <w:autoSpaceDN w:val="0"/>
        <w:adjustRightInd w:val="0"/>
      </w:pPr>
      <w:r>
        <w:rPr>
          <w:rFonts w:ascii="Franklin Gothic Book" w:hAnsi="Franklin Gothic Book" w:cs="Arial"/>
          <w:b/>
          <w:bCs/>
          <w:color w:val="1F4E79"/>
          <w:sz w:val="20"/>
          <w:szCs w:val="20"/>
        </w:rPr>
        <w:t>PREFERRED</w:t>
      </w:r>
      <w:r w:rsidRPr="00CF5B8F">
        <w:rPr>
          <w:rFonts w:ascii="Franklin Gothic Book" w:hAnsi="Franklin Gothic Book" w:cs="Arial"/>
          <w:b/>
          <w:bCs/>
          <w:color w:val="1F4E79"/>
          <w:sz w:val="20"/>
          <w:szCs w:val="20"/>
        </w:rPr>
        <w:t xml:space="preserve"> QUALIFICATIONS:</w:t>
      </w:r>
    </w:p>
    <w:p w14:paraId="615A22F4" w14:textId="77777777" w:rsidR="00624D42" w:rsidRPr="00E14CEC" w:rsidRDefault="00624D42" w:rsidP="001C593E">
      <w:pPr>
        <w:autoSpaceDE w:val="0"/>
        <w:autoSpaceDN w:val="0"/>
        <w:adjustRightInd w:val="0"/>
        <w:rPr>
          <w:rFonts w:ascii="Franklin Gothic Book" w:hAnsi="Franklin Gothic Book"/>
        </w:rPr>
      </w:pPr>
      <w:r w:rsidRPr="00E14CEC">
        <w:rPr>
          <w:rFonts w:ascii="Franklin Gothic Book" w:hAnsi="Franklin Gothic Book"/>
        </w:rPr>
        <w:t>Master’s Degree in Nursing from a regionally accredited college or university is required. Must be credentialed to satisfy all administrative and instructional functions mandated by appropriate accrediting bodies. Must possess and maintain appropriate professional credentials for or related to RN instruction. Must possess and maintain a current Georgia Registered Nurse License. A minimum of three (3) years of full time in-field work/teaching professional nursing experience in education, business, industry and/or military environments within the last seven (7) years is preferred. Active participation in appropriate professional/occupational organizations.</w:t>
      </w:r>
    </w:p>
    <w:p w14:paraId="01FB0344" w14:textId="77777777" w:rsidR="00624D42" w:rsidRDefault="00624D42" w:rsidP="001C593E">
      <w:pPr>
        <w:autoSpaceDE w:val="0"/>
        <w:autoSpaceDN w:val="0"/>
        <w:adjustRightInd w:val="0"/>
      </w:pPr>
    </w:p>
    <w:p w14:paraId="2E5B07FE" w14:textId="0AC6954D" w:rsidR="00E14CEC" w:rsidRDefault="00E14CEC" w:rsidP="001C593E">
      <w:pPr>
        <w:autoSpaceDE w:val="0"/>
        <w:autoSpaceDN w:val="0"/>
        <w:adjustRightInd w:val="0"/>
      </w:pPr>
      <w:r w:rsidRPr="00CF5B8F">
        <w:rPr>
          <w:rFonts w:ascii="Franklin Gothic Book" w:hAnsi="Franklin Gothic Book" w:cs="Arial"/>
          <w:b/>
          <w:bCs/>
          <w:color w:val="1F4E79"/>
          <w:sz w:val="20"/>
          <w:szCs w:val="20"/>
        </w:rPr>
        <w:t>RESPONSIBILITIES</w:t>
      </w:r>
      <w:r w:rsidRPr="00CF5B8F">
        <w:rPr>
          <w:rFonts w:ascii="Franklin Gothic Book" w:hAnsi="Franklin Gothic Book" w:cs="Arial"/>
          <w:color w:val="1F4E79"/>
          <w:sz w:val="20"/>
          <w:szCs w:val="20"/>
        </w:rPr>
        <w:t>:</w:t>
      </w:r>
    </w:p>
    <w:p w14:paraId="096B1D92" w14:textId="77777777" w:rsidR="00624D42" w:rsidRPr="00E14CEC"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Responsible for fulfilling both teaching and non-teaching activities. Must be willing to work flexible hours and work well in the classroom and clinical settings. Under general supervision, the individual will prepare lesson plans for classroom instruction for credited technical/occupational courses to achieve program goals and objectives that adhere to state and institutional standards as well as accrediting agency requirements. Evaluates students' progress in attaining goals and objectives prescribed in curriculum. Requests and maintains supplies and equipment and prepared required budget request. Maintains program certification requirements, as appropriate. Prepares and maintains all required documentation and administrative reports related to accreditation and state licensing management. Ensures safety and security requirements are met in the training area. Meets with students, staff members, and other educators to discuss students' instructional programs and other issues impacting the progress of the students; Assists with recruitment, retention and job placement efforts. </w:t>
      </w:r>
    </w:p>
    <w:p w14:paraId="32C6DE2C" w14:textId="77777777" w:rsidR="00624D42" w:rsidRDefault="00624D42" w:rsidP="001C593E">
      <w:pPr>
        <w:autoSpaceDE w:val="0"/>
        <w:autoSpaceDN w:val="0"/>
        <w:adjustRightInd w:val="0"/>
      </w:pPr>
    </w:p>
    <w:p w14:paraId="72A17E1E" w14:textId="5192E170" w:rsidR="00E14CEC" w:rsidRDefault="00E14CEC" w:rsidP="001C593E">
      <w:pPr>
        <w:autoSpaceDE w:val="0"/>
        <w:autoSpaceDN w:val="0"/>
        <w:adjustRightInd w:val="0"/>
      </w:pPr>
      <w:r>
        <w:rPr>
          <w:rFonts w:ascii="Franklin Gothic Book" w:hAnsi="Franklin Gothic Book" w:cs="Arial"/>
          <w:b/>
          <w:bCs/>
          <w:color w:val="1F4E79"/>
          <w:sz w:val="20"/>
          <w:szCs w:val="20"/>
        </w:rPr>
        <w:t>COMPETENCIES</w:t>
      </w:r>
      <w:r w:rsidRPr="00CF5B8F">
        <w:rPr>
          <w:rFonts w:ascii="Franklin Gothic Book" w:hAnsi="Franklin Gothic Book" w:cs="Arial"/>
          <w:color w:val="1F4E79"/>
          <w:sz w:val="20"/>
          <w:szCs w:val="20"/>
        </w:rPr>
        <w:t>:</w:t>
      </w:r>
    </w:p>
    <w:p w14:paraId="3AB87EE8"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Excellent human relations skills; </w:t>
      </w:r>
    </w:p>
    <w:p w14:paraId="6050B84F"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Skill and experience in the operation of computers and </w:t>
      </w:r>
      <w:proofErr w:type="gramStart"/>
      <w:r w:rsidRPr="00E14CEC">
        <w:rPr>
          <w:rFonts w:ascii="Franklin Gothic Book" w:hAnsi="Franklin Gothic Book"/>
        </w:rPr>
        <w:t>job related</w:t>
      </w:r>
      <w:proofErr w:type="gramEnd"/>
      <w:r w:rsidRPr="00E14CEC">
        <w:rPr>
          <w:rFonts w:ascii="Franklin Gothic Book" w:hAnsi="Franklin Gothic Book"/>
        </w:rPr>
        <w:t xml:space="preserve"> software </w:t>
      </w:r>
      <w:proofErr w:type="gramStart"/>
      <w:r w:rsidRPr="00E14CEC">
        <w:rPr>
          <w:rFonts w:ascii="Franklin Gothic Book" w:hAnsi="Franklin Gothic Book"/>
        </w:rPr>
        <w:t>programs;</w:t>
      </w:r>
      <w:proofErr w:type="gramEnd"/>
      <w:r w:rsidRPr="00E14CEC">
        <w:rPr>
          <w:rFonts w:ascii="Franklin Gothic Book" w:hAnsi="Franklin Gothic Book"/>
        </w:rPr>
        <w:t xml:space="preserve"> </w:t>
      </w:r>
    </w:p>
    <w:p w14:paraId="1F6E8568"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Knowledge of Blackboard Learning Management System; </w:t>
      </w:r>
    </w:p>
    <w:p w14:paraId="2A8C0C3C"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Knowledge of and experience using Electronic Medical Record systems; </w:t>
      </w:r>
    </w:p>
    <w:p w14:paraId="6C51F99D"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Excellent written and verbal communications skills; </w:t>
      </w:r>
    </w:p>
    <w:p w14:paraId="3B5744C1"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Knowledge of pedagogical practice and theory; </w:t>
      </w:r>
    </w:p>
    <w:p w14:paraId="6AA55638"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Knowledge of the mission of postsecondary vocational/technical education; </w:t>
      </w:r>
    </w:p>
    <w:p w14:paraId="131C5CE8"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Knowledge of academic course standards; </w:t>
      </w:r>
    </w:p>
    <w:p w14:paraId="1F8C9542"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Knowledge of the college’s academic programs; </w:t>
      </w:r>
    </w:p>
    <w:p w14:paraId="0A1309CE"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Skill to work cooperatively with students, faculty and staff; </w:t>
      </w:r>
    </w:p>
    <w:p w14:paraId="1DAEBB11"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Skill in the preparation and delivery of classroom content; </w:t>
      </w:r>
    </w:p>
    <w:p w14:paraId="3CCF8B91"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Skill to make timely decisions; </w:t>
      </w:r>
    </w:p>
    <w:p w14:paraId="43FF7A5C"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lastRenderedPageBreak/>
        <w:t xml:space="preserve">Decision making and problem solving </w:t>
      </w:r>
      <w:proofErr w:type="gramStart"/>
      <w:r w:rsidRPr="00E14CEC">
        <w:rPr>
          <w:rFonts w:ascii="Franklin Gothic Book" w:hAnsi="Franklin Gothic Book"/>
        </w:rPr>
        <w:t>skills;</w:t>
      </w:r>
      <w:proofErr w:type="gramEnd"/>
      <w:r w:rsidRPr="00E14CEC">
        <w:rPr>
          <w:rFonts w:ascii="Franklin Gothic Book" w:hAnsi="Franklin Gothic Book"/>
        </w:rPr>
        <w:t xml:space="preserve"> </w:t>
      </w:r>
    </w:p>
    <w:p w14:paraId="358C209B" w14:textId="012A049C" w:rsidR="00624D42" w:rsidRPr="00E14CEC" w:rsidRDefault="00624D42" w:rsidP="001C593E">
      <w:pPr>
        <w:autoSpaceDE w:val="0"/>
        <w:autoSpaceDN w:val="0"/>
        <w:adjustRightInd w:val="0"/>
        <w:rPr>
          <w:rFonts w:ascii="Franklin Gothic Book" w:hAnsi="Franklin Gothic Book"/>
        </w:rPr>
      </w:pPr>
      <w:r w:rsidRPr="00E14CEC">
        <w:rPr>
          <w:rFonts w:ascii="Franklin Gothic Book" w:hAnsi="Franklin Gothic Book"/>
        </w:rPr>
        <w:t>Skill in interpersonal relations and in dealing with the public.</w:t>
      </w:r>
    </w:p>
    <w:p w14:paraId="557FA9CA" w14:textId="77777777" w:rsidR="00624D42" w:rsidRDefault="00624D42" w:rsidP="001C593E">
      <w:pPr>
        <w:autoSpaceDE w:val="0"/>
        <w:autoSpaceDN w:val="0"/>
        <w:adjustRightInd w:val="0"/>
      </w:pPr>
    </w:p>
    <w:p w14:paraId="386094EF" w14:textId="635086CC" w:rsidR="00E14CEC" w:rsidRDefault="00E14CEC" w:rsidP="001C593E">
      <w:pPr>
        <w:autoSpaceDE w:val="0"/>
        <w:autoSpaceDN w:val="0"/>
        <w:adjustRightInd w:val="0"/>
      </w:pPr>
      <w:r>
        <w:rPr>
          <w:rStyle w:val="normaltextrun"/>
          <w:rFonts w:ascii="Franklin Gothic Book" w:hAnsi="Franklin Gothic Book" w:cs="Segoe UI"/>
          <w:b/>
          <w:bCs/>
          <w:color w:val="1F4E79"/>
          <w:sz w:val="20"/>
          <w:szCs w:val="20"/>
        </w:rPr>
        <w:t>SALARY:</w:t>
      </w:r>
    </w:p>
    <w:p w14:paraId="59238753" w14:textId="62B692B1" w:rsidR="00624D42" w:rsidRPr="00E14CEC"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Salary commensurate with education and work experience. Benefits include paid state holidays, paid annual and sick leave, and the State of Georgia Flexible Benefits Program. </w:t>
      </w:r>
    </w:p>
    <w:p w14:paraId="11266D71" w14:textId="77777777" w:rsidR="00E14CEC" w:rsidRDefault="00E14CEC" w:rsidP="001C593E">
      <w:pPr>
        <w:autoSpaceDE w:val="0"/>
        <w:autoSpaceDN w:val="0"/>
        <w:adjustRightInd w:val="0"/>
      </w:pPr>
    </w:p>
    <w:p w14:paraId="567DE59E" w14:textId="77777777" w:rsidR="00E14CEC" w:rsidRDefault="00E14CEC" w:rsidP="00E14CEC">
      <w:pPr>
        <w:pStyle w:val="paragraph"/>
        <w:spacing w:before="0" w:beforeAutospacing="0" w:after="0" w:afterAutospacing="0"/>
        <w:textAlignment w:val="baseline"/>
        <w:rPr>
          <w:rFonts w:ascii="Segoe UI" w:hAnsi="Segoe UI" w:cs="Segoe UI"/>
          <w:sz w:val="18"/>
          <w:szCs w:val="18"/>
        </w:rPr>
      </w:pPr>
      <w:r>
        <w:rPr>
          <w:rStyle w:val="normaltextrun"/>
          <w:rFonts w:ascii="Franklin Gothic Book" w:hAnsi="Franklin Gothic Book" w:cs="Segoe UI"/>
          <w:b/>
          <w:bCs/>
          <w:color w:val="1F4E79"/>
          <w:sz w:val="20"/>
          <w:szCs w:val="20"/>
        </w:rPr>
        <w:t>SPECIAL NOTES:</w:t>
      </w:r>
      <w:r>
        <w:rPr>
          <w:rStyle w:val="normaltextrun"/>
          <w:rFonts w:ascii="Franklin Gothic Book" w:hAnsi="Franklin Gothic Book" w:cs="Segoe UI"/>
          <w:color w:val="1F4E79"/>
          <w:sz w:val="20"/>
          <w:szCs w:val="20"/>
        </w:rPr>
        <w:t> </w:t>
      </w:r>
      <w:r>
        <w:rPr>
          <w:rStyle w:val="eop"/>
          <w:rFonts w:ascii="Franklin Gothic Book" w:hAnsi="Franklin Gothic Book" w:cs="Segoe UI"/>
          <w:color w:val="1F4E79"/>
          <w:sz w:val="20"/>
          <w:szCs w:val="20"/>
        </w:rPr>
        <w:t> </w:t>
      </w:r>
    </w:p>
    <w:p w14:paraId="70B8704A" w14:textId="77777777" w:rsidR="00821BF2" w:rsidRDefault="00624D42" w:rsidP="001C593E">
      <w:pPr>
        <w:autoSpaceDE w:val="0"/>
        <w:autoSpaceDN w:val="0"/>
        <w:adjustRightInd w:val="0"/>
        <w:rPr>
          <w:rFonts w:ascii="Franklin Gothic Book" w:hAnsi="Franklin Gothic Book"/>
        </w:rPr>
      </w:pPr>
      <w:r w:rsidRPr="00821BF2">
        <w:rPr>
          <w:rFonts w:ascii="Franklin Gothic Book" w:hAnsi="Franklin Gothic Book"/>
          <w:i/>
        </w:rPr>
        <w:t xml:space="preserve">Please note: This position is fully funded through a grant, and continuation beyond the grant period is not guaranteed. </w:t>
      </w:r>
      <w:r w:rsidRPr="00E14CEC">
        <w:rPr>
          <w:rFonts w:ascii="Franklin Gothic Book" w:hAnsi="Franklin Gothic Book"/>
        </w:rPr>
        <w:t xml:space="preserve">In this role, you will be responsible for teaching, recruiting for the program, and ensuring compliance with all grant requirements. </w:t>
      </w:r>
    </w:p>
    <w:p w14:paraId="3FF43D2C" w14:textId="77777777" w:rsidR="00821BF2" w:rsidRDefault="00821BF2" w:rsidP="001C593E">
      <w:pPr>
        <w:autoSpaceDE w:val="0"/>
        <w:autoSpaceDN w:val="0"/>
        <w:adjustRightInd w:val="0"/>
        <w:rPr>
          <w:rFonts w:ascii="Franklin Gothic Book" w:hAnsi="Franklin Gothic Book"/>
        </w:rPr>
      </w:pPr>
    </w:p>
    <w:p w14:paraId="5FA418C1"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It shall be a condition of employment to submit to a background investigation. Offers of employment shall be conditional pending the result of the background investigation.</w:t>
      </w:r>
    </w:p>
    <w:p w14:paraId="526448BA" w14:textId="77777777" w:rsidR="00821BF2" w:rsidRDefault="00821BF2" w:rsidP="001C593E">
      <w:pPr>
        <w:autoSpaceDE w:val="0"/>
        <w:autoSpaceDN w:val="0"/>
        <w:adjustRightInd w:val="0"/>
        <w:rPr>
          <w:rFonts w:ascii="Franklin Gothic Book" w:hAnsi="Franklin Gothic Book"/>
        </w:rPr>
      </w:pPr>
    </w:p>
    <w:p w14:paraId="15AF2249"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Federal Law requires ID and eligibility verification prior to employment. </w:t>
      </w:r>
    </w:p>
    <w:p w14:paraId="25017809" w14:textId="77777777" w:rsidR="00821BF2" w:rsidRDefault="00821BF2" w:rsidP="001C593E">
      <w:pPr>
        <w:autoSpaceDE w:val="0"/>
        <w:autoSpaceDN w:val="0"/>
        <w:adjustRightInd w:val="0"/>
        <w:rPr>
          <w:rFonts w:ascii="Franklin Gothic Book" w:hAnsi="Franklin Gothic Book"/>
        </w:rPr>
      </w:pPr>
    </w:p>
    <w:p w14:paraId="341DDEC7"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All male U.S. citizens, and male aliens living in the U.S., who are ages 18 through 25, are required to register for the military draft and must present proof of Selective Service Registration upon employment.</w:t>
      </w:r>
    </w:p>
    <w:p w14:paraId="6A8D6759" w14:textId="77777777" w:rsidR="00821BF2" w:rsidRDefault="00821BF2" w:rsidP="001C593E">
      <w:pPr>
        <w:autoSpaceDE w:val="0"/>
        <w:autoSpaceDN w:val="0"/>
        <w:adjustRightInd w:val="0"/>
        <w:rPr>
          <w:rFonts w:ascii="Franklin Gothic Book" w:hAnsi="Franklin Gothic Book"/>
        </w:rPr>
      </w:pPr>
    </w:p>
    <w:p w14:paraId="5AED7C9E"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Applicants who need special assistance may request assistance by phoning (770) 229-3454. </w:t>
      </w:r>
    </w:p>
    <w:p w14:paraId="206A3CB4" w14:textId="77777777" w:rsidR="00821BF2" w:rsidRDefault="00821BF2" w:rsidP="001C593E">
      <w:pPr>
        <w:autoSpaceDE w:val="0"/>
        <w:autoSpaceDN w:val="0"/>
        <w:adjustRightInd w:val="0"/>
        <w:rPr>
          <w:rFonts w:ascii="Franklin Gothic Book" w:hAnsi="Franklin Gothic Book"/>
        </w:rPr>
      </w:pPr>
    </w:p>
    <w:p w14:paraId="06E51400" w14:textId="77777777" w:rsidR="00821BF2" w:rsidRDefault="00624D42" w:rsidP="001C593E">
      <w:pPr>
        <w:autoSpaceDE w:val="0"/>
        <w:autoSpaceDN w:val="0"/>
        <w:adjustRightInd w:val="0"/>
        <w:rPr>
          <w:rFonts w:ascii="Franklin Gothic Book" w:hAnsi="Franklin Gothic Book"/>
        </w:rPr>
      </w:pPr>
      <w:r w:rsidRPr="00E14CEC">
        <w:rPr>
          <w:rFonts w:ascii="Franklin Gothic Book" w:hAnsi="Franklin Gothic Book"/>
        </w:rPr>
        <w:t xml:space="preserve">Only those applicants who are interviewed will be notified of the status of the position. </w:t>
      </w:r>
    </w:p>
    <w:p w14:paraId="444B5362" w14:textId="77777777" w:rsidR="00821BF2" w:rsidRDefault="00821BF2" w:rsidP="001C593E">
      <w:pPr>
        <w:autoSpaceDE w:val="0"/>
        <w:autoSpaceDN w:val="0"/>
        <w:adjustRightInd w:val="0"/>
        <w:rPr>
          <w:rFonts w:ascii="Franklin Gothic Book" w:hAnsi="Franklin Gothic Book"/>
        </w:rPr>
      </w:pPr>
    </w:p>
    <w:p w14:paraId="2A3D0334" w14:textId="1D3CE5DF" w:rsidR="00C71BF8" w:rsidRPr="00E14CEC" w:rsidRDefault="00624D42" w:rsidP="001C593E">
      <w:pPr>
        <w:autoSpaceDE w:val="0"/>
        <w:autoSpaceDN w:val="0"/>
        <w:adjustRightInd w:val="0"/>
        <w:rPr>
          <w:rFonts w:ascii="Franklin Gothic Book" w:hAnsi="Franklin Gothic Book"/>
        </w:rPr>
      </w:pPr>
      <w:r w:rsidRPr="00E14CEC">
        <w:rPr>
          <w:rFonts w:ascii="Franklin Gothic Book" w:hAnsi="Franklin Gothic Book"/>
        </w:rPr>
        <w:t>Candidates must successfully complete a criminal background investigation, pre-employment drug screening, and a motor vehicle screening. Candidates must successfully complete a criminal background investigation, pre-employment drug screening, and motor vehicle screening.</w:t>
      </w:r>
    </w:p>
    <w:p w14:paraId="70F14B34" w14:textId="77777777" w:rsidR="00C71BF8" w:rsidRPr="00E14CEC" w:rsidRDefault="00C71BF8" w:rsidP="001C593E">
      <w:pPr>
        <w:autoSpaceDE w:val="0"/>
        <w:autoSpaceDN w:val="0"/>
        <w:adjustRightInd w:val="0"/>
        <w:rPr>
          <w:rFonts w:ascii="Franklin Gothic Book" w:hAnsi="Franklin Gothic Book"/>
        </w:rPr>
      </w:pPr>
    </w:p>
    <w:p w14:paraId="4B0F6BF2" w14:textId="77777777" w:rsidR="00C71BF8" w:rsidRDefault="00C71BF8" w:rsidP="001C593E">
      <w:pPr>
        <w:autoSpaceDE w:val="0"/>
        <w:autoSpaceDN w:val="0"/>
        <w:adjustRightInd w:val="0"/>
      </w:pPr>
    </w:p>
    <w:p w14:paraId="6F9F64CC" w14:textId="77777777" w:rsidR="00C71BF8" w:rsidRDefault="00C71BF8" w:rsidP="001C593E">
      <w:pPr>
        <w:autoSpaceDE w:val="0"/>
        <w:autoSpaceDN w:val="0"/>
        <w:adjustRightInd w:val="0"/>
      </w:pPr>
    </w:p>
    <w:p w14:paraId="5A598D6F" w14:textId="77777777" w:rsidR="00C71BF8" w:rsidRDefault="00C71BF8" w:rsidP="001C593E">
      <w:pPr>
        <w:autoSpaceDE w:val="0"/>
        <w:autoSpaceDN w:val="0"/>
        <w:adjustRightInd w:val="0"/>
      </w:pPr>
    </w:p>
    <w:p w14:paraId="18D2D8D1" w14:textId="77777777" w:rsidR="00C71BF8" w:rsidRDefault="00C71BF8" w:rsidP="001C593E">
      <w:pPr>
        <w:autoSpaceDE w:val="0"/>
        <w:autoSpaceDN w:val="0"/>
        <w:adjustRightInd w:val="0"/>
      </w:pPr>
    </w:p>
    <w:p w14:paraId="52C47F9D" w14:textId="77777777" w:rsidR="00C71BF8" w:rsidRDefault="00C71BF8" w:rsidP="001C593E">
      <w:pPr>
        <w:autoSpaceDE w:val="0"/>
        <w:autoSpaceDN w:val="0"/>
        <w:adjustRightInd w:val="0"/>
      </w:pPr>
    </w:p>
    <w:p w14:paraId="36E7B212" w14:textId="57608EF6" w:rsidR="00624D42" w:rsidRPr="00E14CEC" w:rsidRDefault="00624D42" w:rsidP="001C593E">
      <w:pPr>
        <w:autoSpaceDE w:val="0"/>
        <w:autoSpaceDN w:val="0"/>
        <w:adjustRightInd w:val="0"/>
        <w:rPr>
          <w:rFonts w:ascii="Franklin Gothic Book" w:hAnsi="Franklin Gothic Book" w:cs="Arial"/>
          <w:bCs/>
          <w:sz w:val="20"/>
          <w:szCs w:val="20"/>
        </w:rPr>
      </w:pPr>
      <w:r w:rsidRPr="00E14CEC">
        <w:rPr>
          <w:rFonts w:ascii="Franklin Gothic Book" w:hAnsi="Franklin Gothic Book"/>
          <w:sz w:val="20"/>
          <w:szCs w:val="20"/>
        </w:rPr>
        <w:t>The Technical College System of Georgia and its constituent Technical Colleges do not discriminate on the basis of race, color, creed, national or ethnic origin, sex, religion, disability, age, political affiliation or belief, genetic information, disabled veteran, veteran of the Vietnam Era, spouse of military member, or citizenship status (except in those special circumstances permitted or mandated by law). This nondiscrimination policy encompasses the operation of all technical college-administered programs, programs financed by the federal government including any Workforce Innovation and Opportunity Act (WIOA) Title I financed programs, educational programs and activities, including admissions, scholarships and loans, student life, and athletics. It also encompasses the recruitment and employment of personnel and contracting for goods and services.</w:t>
      </w:r>
    </w:p>
    <w:p w14:paraId="365C9EBB" w14:textId="77777777" w:rsidR="00624D42" w:rsidRPr="00E14CEC" w:rsidRDefault="00624D42" w:rsidP="001C593E">
      <w:pPr>
        <w:autoSpaceDE w:val="0"/>
        <w:autoSpaceDN w:val="0"/>
        <w:adjustRightInd w:val="0"/>
        <w:rPr>
          <w:rFonts w:ascii="Franklin Gothic Book" w:hAnsi="Franklin Gothic Book" w:cs="Arial"/>
          <w:bCs/>
          <w:sz w:val="20"/>
          <w:szCs w:val="20"/>
        </w:rPr>
      </w:pPr>
    </w:p>
    <w:p w14:paraId="3F4A4360" w14:textId="77777777" w:rsidR="00CD1936" w:rsidRPr="00CC6408" w:rsidRDefault="00CD1936" w:rsidP="00CD1936">
      <w:pPr>
        <w:autoSpaceDE w:val="0"/>
        <w:autoSpaceDN w:val="0"/>
        <w:adjustRightInd w:val="0"/>
        <w:rPr>
          <w:rFonts w:ascii="Franklin Gothic Book" w:eastAsia="Calibri" w:hAnsi="Franklin Gothic Book" w:cs="ArialMT"/>
          <w:sz w:val="18"/>
          <w:szCs w:val="18"/>
        </w:rPr>
      </w:pPr>
    </w:p>
    <w:p w14:paraId="3F4A436F" w14:textId="77777777" w:rsidR="00C326BE" w:rsidRDefault="00C326BE" w:rsidP="00995E3C">
      <w:pPr>
        <w:rPr>
          <w:rFonts w:ascii="Franklin Gothic Book" w:hAnsi="Franklin Gothic Book" w:cs="Arial"/>
          <w:b/>
          <w:color w:val="1F4E79"/>
          <w:sz w:val="20"/>
          <w:szCs w:val="20"/>
        </w:rPr>
      </w:pPr>
    </w:p>
    <w:p w14:paraId="3F4A4375" w14:textId="77777777" w:rsidR="00333F49" w:rsidRDefault="00333F49" w:rsidP="00333F49">
      <w:pPr>
        <w:pStyle w:val="paragraph"/>
        <w:spacing w:before="0" w:beforeAutospacing="0" w:after="0" w:afterAutospacing="0"/>
        <w:textAlignment w:val="baseline"/>
        <w:rPr>
          <w:rStyle w:val="normaltextrun"/>
          <w:rFonts w:ascii="Franklin Gothic Book" w:hAnsi="Franklin Gothic Book" w:cs="Segoe UI"/>
          <w:b/>
          <w:bCs/>
          <w:color w:val="1F4E79"/>
          <w:sz w:val="20"/>
          <w:szCs w:val="20"/>
        </w:rPr>
      </w:pPr>
    </w:p>
    <w:p w14:paraId="3F4A438F" w14:textId="77777777" w:rsidR="00333F49" w:rsidRDefault="00333F49" w:rsidP="00333F49">
      <w:pPr>
        <w:pStyle w:val="paragraph"/>
        <w:spacing w:before="0" w:beforeAutospacing="0" w:after="0" w:afterAutospacing="0"/>
        <w:textAlignment w:val="baseline"/>
        <w:rPr>
          <w:rFonts w:ascii="Segoe UI" w:hAnsi="Segoe UI" w:cs="Segoe UI"/>
          <w:sz w:val="18"/>
          <w:szCs w:val="18"/>
        </w:rPr>
      </w:pPr>
      <w:r>
        <w:rPr>
          <w:rStyle w:val="eop"/>
          <w:rFonts w:ascii="Franklin Gothic Book" w:hAnsi="Franklin Gothic Book" w:cs="Segoe UI"/>
          <w:color w:val="000000"/>
        </w:rPr>
        <w:t> </w:t>
      </w:r>
    </w:p>
    <w:p w14:paraId="3F4A4392" w14:textId="77777777" w:rsidR="00C326BE" w:rsidRDefault="00C326BE" w:rsidP="00995E3C">
      <w:pPr>
        <w:rPr>
          <w:rFonts w:ascii="Franklin Gothic Book" w:hAnsi="Franklin Gothic Book" w:cs="Arial"/>
          <w:b/>
          <w:color w:val="1F4E79"/>
          <w:sz w:val="20"/>
          <w:szCs w:val="20"/>
        </w:rPr>
      </w:pPr>
    </w:p>
    <w:p w14:paraId="3F4A4393" w14:textId="77777777" w:rsidR="00C326BE" w:rsidRDefault="00C326BE" w:rsidP="00995E3C">
      <w:pPr>
        <w:rPr>
          <w:rFonts w:ascii="Franklin Gothic Book" w:hAnsi="Franklin Gothic Book" w:cs="Arial"/>
          <w:b/>
          <w:color w:val="1F4E79"/>
          <w:sz w:val="20"/>
          <w:szCs w:val="20"/>
        </w:rPr>
      </w:pPr>
    </w:p>
    <w:p w14:paraId="3F4A4394" w14:textId="77777777" w:rsidR="00C326BE" w:rsidRDefault="00C326BE" w:rsidP="00995E3C">
      <w:pPr>
        <w:rPr>
          <w:rFonts w:ascii="Franklin Gothic Book" w:hAnsi="Franklin Gothic Book" w:cs="Arial"/>
          <w:b/>
          <w:color w:val="1F4E79"/>
          <w:sz w:val="20"/>
          <w:szCs w:val="20"/>
        </w:rPr>
      </w:pPr>
    </w:p>
    <w:p w14:paraId="3F4A4395" w14:textId="77777777" w:rsidR="00C326BE" w:rsidRDefault="00C326BE" w:rsidP="00995E3C">
      <w:pPr>
        <w:rPr>
          <w:rFonts w:ascii="Franklin Gothic Book" w:hAnsi="Franklin Gothic Book" w:cs="Arial"/>
          <w:b/>
          <w:color w:val="1F4E79"/>
          <w:sz w:val="20"/>
          <w:szCs w:val="20"/>
        </w:rPr>
      </w:pPr>
    </w:p>
    <w:p w14:paraId="3F4A4396" w14:textId="77777777" w:rsidR="00C326BE" w:rsidRDefault="00C326BE" w:rsidP="00995E3C">
      <w:pPr>
        <w:rPr>
          <w:rFonts w:ascii="Franklin Gothic Book" w:hAnsi="Franklin Gothic Book" w:cs="Arial"/>
          <w:b/>
          <w:color w:val="1F4E79"/>
          <w:sz w:val="20"/>
          <w:szCs w:val="20"/>
        </w:rPr>
      </w:pPr>
    </w:p>
    <w:p w14:paraId="3F4A4397" w14:textId="77777777" w:rsidR="00C326BE" w:rsidRDefault="00C326BE" w:rsidP="00995E3C">
      <w:pPr>
        <w:rPr>
          <w:rFonts w:ascii="Franklin Gothic Book" w:hAnsi="Franklin Gothic Book" w:cs="Arial"/>
          <w:b/>
          <w:color w:val="1F4E79"/>
          <w:sz w:val="20"/>
          <w:szCs w:val="20"/>
        </w:rPr>
      </w:pPr>
    </w:p>
    <w:p w14:paraId="3F4A4398" w14:textId="77777777" w:rsidR="00C326BE" w:rsidRDefault="00C326BE" w:rsidP="00995E3C">
      <w:pPr>
        <w:rPr>
          <w:rFonts w:ascii="Franklin Gothic Book" w:hAnsi="Franklin Gothic Book" w:cs="Arial"/>
          <w:b/>
          <w:color w:val="1F4E79"/>
          <w:sz w:val="20"/>
          <w:szCs w:val="20"/>
        </w:rPr>
      </w:pPr>
    </w:p>
    <w:p w14:paraId="3F4A4399" w14:textId="77777777" w:rsidR="00C326BE" w:rsidRDefault="00C326BE" w:rsidP="00995E3C">
      <w:pPr>
        <w:rPr>
          <w:rFonts w:ascii="Franklin Gothic Book" w:hAnsi="Franklin Gothic Book" w:cs="Arial"/>
          <w:b/>
          <w:color w:val="1F4E79"/>
          <w:sz w:val="20"/>
          <w:szCs w:val="20"/>
        </w:rPr>
      </w:pPr>
    </w:p>
    <w:sectPr w:rsidR="00C326BE" w:rsidSect="000C6864">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62AB9" w14:textId="77777777" w:rsidR="004419EE" w:rsidRDefault="004419EE" w:rsidP="00D43C66">
      <w:r>
        <w:separator/>
      </w:r>
    </w:p>
  </w:endnote>
  <w:endnote w:type="continuationSeparator" w:id="0">
    <w:p w14:paraId="620AF29D" w14:textId="77777777" w:rsidR="004419EE" w:rsidRDefault="004419EE" w:rsidP="00D4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43A0" w14:textId="77777777" w:rsidR="00D43C66" w:rsidRPr="00D43C66" w:rsidRDefault="00D43C66" w:rsidP="00D43C66">
    <w:pPr>
      <w:pStyle w:val="Footer"/>
      <w:pBdr>
        <w:top w:val="single" w:sz="24" w:space="5" w:color="9BBB59"/>
      </w:pBdr>
      <w:jc w:val="right"/>
      <w:rPr>
        <w:i/>
        <w:iCs/>
        <w:color w:val="8C8C8C"/>
      </w:rPr>
    </w:pPr>
    <w:r>
      <w:rPr>
        <w:i/>
        <w:iCs/>
      </w:rPr>
      <w:t>Southern Crescent Technical College</w:t>
    </w:r>
  </w:p>
  <w:p w14:paraId="3F4A43A1" w14:textId="77777777" w:rsidR="00D43C66" w:rsidRDefault="00D43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495535" w14:textId="77777777" w:rsidR="004419EE" w:rsidRDefault="004419EE" w:rsidP="00D43C66">
      <w:r>
        <w:separator/>
      </w:r>
    </w:p>
  </w:footnote>
  <w:footnote w:type="continuationSeparator" w:id="0">
    <w:p w14:paraId="421D5A7E" w14:textId="77777777" w:rsidR="004419EE" w:rsidRDefault="004419EE" w:rsidP="00D43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64A43"/>
    <w:multiLevelType w:val="multilevel"/>
    <w:tmpl w:val="4C92C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C7538D9"/>
    <w:multiLevelType w:val="multilevel"/>
    <w:tmpl w:val="237C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A5F381D"/>
    <w:multiLevelType w:val="hybridMultilevel"/>
    <w:tmpl w:val="F93C3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777724"/>
    <w:multiLevelType w:val="hybridMultilevel"/>
    <w:tmpl w:val="125A4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131781">
    <w:abstractNumId w:val="3"/>
  </w:num>
  <w:num w:numId="2" w16cid:durableId="1182427228">
    <w:abstractNumId w:val="2"/>
  </w:num>
  <w:num w:numId="3" w16cid:durableId="384642570">
    <w:abstractNumId w:val="1"/>
  </w:num>
  <w:num w:numId="4" w16cid:durableId="17504196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864"/>
    <w:rsid w:val="000730A4"/>
    <w:rsid w:val="00083D03"/>
    <w:rsid w:val="000A5C9C"/>
    <w:rsid w:val="000C6864"/>
    <w:rsid w:val="000D634C"/>
    <w:rsid w:val="001405F1"/>
    <w:rsid w:val="00170E21"/>
    <w:rsid w:val="001C593E"/>
    <w:rsid w:val="001E1A3C"/>
    <w:rsid w:val="001F21BD"/>
    <w:rsid w:val="001F30CE"/>
    <w:rsid w:val="00212F75"/>
    <w:rsid w:val="00225E13"/>
    <w:rsid w:val="00267001"/>
    <w:rsid w:val="002770AD"/>
    <w:rsid w:val="00287414"/>
    <w:rsid w:val="00290A7B"/>
    <w:rsid w:val="00294D0E"/>
    <w:rsid w:val="002D3BC1"/>
    <w:rsid w:val="0030069F"/>
    <w:rsid w:val="00333F49"/>
    <w:rsid w:val="00335C85"/>
    <w:rsid w:val="00365762"/>
    <w:rsid w:val="00365FAD"/>
    <w:rsid w:val="00373CF6"/>
    <w:rsid w:val="003A0A9F"/>
    <w:rsid w:val="003D3E67"/>
    <w:rsid w:val="003D5C37"/>
    <w:rsid w:val="00402CB8"/>
    <w:rsid w:val="00404D7C"/>
    <w:rsid w:val="004419EE"/>
    <w:rsid w:val="004631B4"/>
    <w:rsid w:val="004754A5"/>
    <w:rsid w:val="004761C3"/>
    <w:rsid w:val="00482C5A"/>
    <w:rsid w:val="004C00A6"/>
    <w:rsid w:val="004C0F94"/>
    <w:rsid w:val="00515B4A"/>
    <w:rsid w:val="00544C3D"/>
    <w:rsid w:val="005526A9"/>
    <w:rsid w:val="005536CB"/>
    <w:rsid w:val="00556547"/>
    <w:rsid w:val="00571B81"/>
    <w:rsid w:val="00594E9E"/>
    <w:rsid w:val="005E1F99"/>
    <w:rsid w:val="006052F6"/>
    <w:rsid w:val="00624D42"/>
    <w:rsid w:val="00653568"/>
    <w:rsid w:val="00655BA3"/>
    <w:rsid w:val="0067386F"/>
    <w:rsid w:val="00681CF7"/>
    <w:rsid w:val="006D4FFA"/>
    <w:rsid w:val="00712029"/>
    <w:rsid w:val="00736511"/>
    <w:rsid w:val="00752CDB"/>
    <w:rsid w:val="00761BFB"/>
    <w:rsid w:val="0077659E"/>
    <w:rsid w:val="007A6DF6"/>
    <w:rsid w:val="007A7204"/>
    <w:rsid w:val="007B46DE"/>
    <w:rsid w:val="007C0855"/>
    <w:rsid w:val="007C1475"/>
    <w:rsid w:val="007C2620"/>
    <w:rsid w:val="007C5481"/>
    <w:rsid w:val="00821BF2"/>
    <w:rsid w:val="00824C93"/>
    <w:rsid w:val="00847CDD"/>
    <w:rsid w:val="00861F8E"/>
    <w:rsid w:val="008739D7"/>
    <w:rsid w:val="0089046D"/>
    <w:rsid w:val="00895B28"/>
    <w:rsid w:val="008C4CC5"/>
    <w:rsid w:val="00900E89"/>
    <w:rsid w:val="0091022D"/>
    <w:rsid w:val="00934BE8"/>
    <w:rsid w:val="009404E1"/>
    <w:rsid w:val="00973852"/>
    <w:rsid w:val="00977AD4"/>
    <w:rsid w:val="0098134E"/>
    <w:rsid w:val="00995E3C"/>
    <w:rsid w:val="009D78A5"/>
    <w:rsid w:val="009E45A6"/>
    <w:rsid w:val="009F10A9"/>
    <w:rsid w:val="00A013A8"/>
    <w:rsid w:val="00A12D22"/>
    <w:rsid w:val="00A21398"/>
    <w:rsid w:val="00A21BA6"/>
    <w:rsid w:val="00A24D24"/>
    <w:rsid w:val="00A27A57"/>
    <w:rsid w:val="00A33FB2"/>
    <w:rsid w:val="00A4145A"/>
    <w:rsid w:val="00A420E7"/>
    <w:rsid w:val="00A47D0E"/>
    <w:rsid w:val="00A577DA"/>
    <w:rsid w:val="00A854B5"/>
    <w:rsid w:val="00AA69AE"/>
    <w:rsid w:val="00AD0E27"/>
    <w:rsid w:val="00AD4C81"/>
    <w:rsid w:val="00AE5250"/>
    <w:rsid w:val="00AE66DA"/>
    <w:rsid w:val="00AF5E3B"/>
    <w:rsid w:val="00AF79B3"/>
    <w:rsid w:val="00B06AED"/>
    <w:rsid w:val="00BE0D59"/>
    <w:rsid w:val="00C02A9B"/>
    <w:rsid w:val="00C07DCB"/>
    <w:rsid w:val="00C12FB4"/>
    <w:rsid w:val="00C1300B"/>
    <w:rsid w:val="00C21E8C"/>
    <w:rsid w:val="00C31027"/>
    <w:rsid w:val="00C326BE"/>
    <w:rsid w:val="00C436DB"/>
    <w:rsid w:val="00C6746F"/>
    <w:rsid w:val="00C70B4C"/>
    <w:rsid w:val="00C71BF8"/>
    <w:rsid w:val="00CA367A"/>
    <w:rsid w:val="00CA62D8"/>
    <w:rsid w:val="00CC4133"/>
    <w:rsid w:val="00CC6408"/>
    <w:rsid w:val="00CC683F"/>
    <w:rsid w:val="00CD1936"/>
    <w:rsid w:val="00CE67BF"/>
    <w:rsid w:val="00CF5B8F"/>
    <w:rsid w:val="00D00146"/>
    <w:rsid w:val="00D00804"/>
    <w:rsid w:val="00D0097B"/>
    <w:rsid w:val="00D10D70"/>
    <w:rsid w:val="00D1363E"/>
    <w:rsid w:val="00D37F73"/>
    <w:rsid w:val="00D42F5D"/>
    <w:rsid w:val="00D43C66"/>
    <w:rsid w:val="00D50C2B"/>
    <w:rsid w:val="00D66AED"/>
    <w:rsid w:val="00D87E4E"/>
    <w:rsid w:val="00D921E3"/>
    <w:rsid w:val="00DB5BE6"/>
    <w:rsid w:val="00DC36AC"/>
    <w:rsid w:val="00E01B99"/>
    <w:rsid w:val="00E03D1A"/>
    <w:rsid w:val="00E075FD"/>
    <w:rsid w:val="00E14CEC"/>
    <w:rsid w:val="00E43580"/>
    <w:rsid w:val="00E5127E"/>
    <w:rsid w:val="00E87F6E"/>
    <w:rsid w:val="00EA60BE"/>
    <w:rsid w:val="00EC07A9"/>
    <w:rsid w:val="00EC1F1A"/>
    <w:rsid w:val="00EE63BC"/>
    <w:rsid w:val="00EF74C9"/>
    <w:rsid w:val="00F04E7D"/>
    <w:rsid w:val="00F076C2"/>
    <w:rsid w:val="00F1053A"/>
    <w:rsid w:val="00F25C57"/>
    <w:rsid w:val="00F53D5E"/>
    <w:rsid w:val="00FA2D8C"/>
    <w:rsid w:val="00FC5548"/>
    <w:rsid w:val="00FC607D"/>
    <w:rsid w:val="00FC66A6"/>
    <w:rsid w:val="00FD74B7"/>
    <w:rsid w:val="00FF21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4A4346"/>
  <w15:chartTrackingRefBased/>
  <w15:docId w15:val="{CFA3A5C2-5A48-4738-9F4E-38A1C1B31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864"/>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C6864"/>
    <w:rPr>
      <w:color w:val="000080"/>
      <w:u w:val="single"/>
    </w:rPr>
  </w:style>
  <w:style w:type="character" w:styleId="Strong">
    <w:name w:val="Strong"/>
    <w:qFormat/>
    <w:rsid w:val="000C6864"/>
    <w:rPr>
      <w:b/>
      <w:bCs/>
    </w:rPr>
  </w:style>
  <w:style w:type="paragraph" w:styleId="NormalWeb">
    <w:name w:val="Normal (Web)"/>
    <w:basedOn w:val="Normal"/>
    <w:rsid w:val="000C6864"/>
    <w:pPr>
      <w:spacing w:before="100" w:beforeAutospacing="1" w:after="100" w:afterAutospacing="1"/>
    </w:pPr>
  </w:style>
  <w:style w:type="paragraph" w:styleId="BodyText2">
    <w:name w:val="Body Text 2"/>
    <w:basedOn w:val="Normal"/>
    <w:link w:val="BodyText2Char"/>
    <w:rsid w:val="000C6864"/>
    <w:rPr>
      <w:i/>
      <w:iCs/>
    </w:rPr>
  </w:style>
  <w:style w:type="character" w:customStyle="1" w:styleId="BodyText2Char">
    <w:name w:val="Body Text 2 Char"/>
    <w:link w:val="BodyText2"/>
    <w:rsid w:val="000C6864"/>
    <w:rPr>
      <w:rFonts w:ascii="Times New Roman" w:eastAsia="Times New Roman" w:hAnsi="Times New Roman" w:cs="Times New Roman"/>
      <w:i/>
      <w:iCs/>
      <w:sz w:val="24"/>
      <w:szCs w:val="24"/>
    </w:rPr>
  </w:style>
  <w:style w:type="paragraph" w:styleId="NoSpacing">
    <w:name w:val="No Spacing"/>
    <w:uiPriority w:val="1"/>
    <w:qFormat/>
    <w:rsid w:val="008739D7"/>
    <w:rPr>
      <w:rFonts w:ascii="Times New Roman" w:eastAsia="Times New Roman" w:hAnsi="Times New Roman"/>
      <w:sz w:val="24"/>
      <w:szCs w:val="24"/>
      <w:lang w:eastAsia="en-US"/>
    </w:rPr>
  </w:style>
  <w:style w:type="paragraph" w:styleId="Header">
    <w:name w:val="header"/>
    <w:basedOn w:val="Normal"/>
    <w:link w:val="HeaderChar"/>
    <w:uiPriority w:val="99"/>
    <w:unhideWhenUsed/>
    <w:rsid w:val="00D43C66"/>
    <w:pPr>
      <w:tabs>
        <w:tab w:val="center" w:pos="4680"/>
        <w:tab w:val="right" w:pos="9360"/>
      </w:tabs>
    </w:pPr>
  </w:style>
  <w:style w:type="character" w:customStyle="1" w:styleId="HeaderChar">
    <w:name w:val="Header Char"/>
    <w:link w:val="Header"/>
    <w:uiPriority w:val="99"/>
    <w:rsid w:val="00D43C66"/>
    <w:rPr>
      <w:rFonts w:ascii="Times New Roman" w:eastAsia="Times New Roman" w:hAnsi="Times New Roman"/>
      <w:sz w:val="24"/>
      <w:szCs w:val="24"/>
    </w:rPr>
  </w:style>
  <w:style w:type="paragraph" w:styleId="Footer">
    <w:name w:val="footer"/>
    <w:basedOn w:val="Normal"/>
    <w:link w:val="FooterChar"/>
    <w:uiPriority w:val="99"/>
    <w:unhideWhenUsed/>
    <w:rsid w:val="00D43C66"/>
    <w:pPr>
      <w:tabs>
        <w:tab w:val="center" w:pos="4680"/>
        <w:tab w:val="right" w:pos="9360"/>
      </w:tabs>
    </w:pPr>
  </w:style>
  <w:style w:type="character" w:customStyle="1" w:styleId="FooterChar">
    <w:name w:val="Footer Char"/>
    <w:link w:val="Footer"/>
    <w:uiPriority w:val="99"/>
    <w:rsid w:val="00D43C66"/>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43C66"/>
    <w:rPr>
      <w:rFonts w:ascii="Tahoma" w:hAnsi="Tahoma" w:cs="Tahoma"/>
      <w:sz w:val="16"/>
      <w:szCs w:val="16"/>
    </w:rPr>
  </w:style>
  <w:style w:type="character" w:customStyle="1" w:styleId="BalloonTextChar">
    <w:name w:val="Balloon Text Char"/>
    <w:link w:val="BalloonText"/>
    <w:uiPriority w:val="99"/>
    <w:semiHidden/>
    <w:rsid w:val="00D43C66"/>
    <w:rPr>
      <w:rFonts w:ascii="Tahoma" w:eastAsia="Times New Roman" w:hAnsi="Tahoma" w:cs="Tahoma"/>
      <w:sz w:val="16"/>
      <w:szCs w:val="16"/>
    </w:rPr>
  </w:style>
  <w:style w:type="paragraph" w:styleId="BodyText">
    <w:name w:val="Body Text"/>
    <w:basedOn w:val="Normal"/>
    <w:link w:val="BodyTextChar"/>
    <w:uiPriority w:val="99"/>
    <w:semiHidden/>
    <w:unhideWhenUsed/>
    <w:rsid w:val="00E87F6E"/>
    <w:pPr>
      <w:spacing w:after="120"/>
    </w:pPr>
  </w:style>
  <w:style w:type="character" w:customStyle="1" w:styleId="BodyTextChar">
    <w:name w:val="Body Text Char"/>
    <w:link w:val="BodyText"/>
    <w:uiPriority w:val="99"/>
    <w:semiHidden/>
    <w:rsid w:val="00E87F6E"/>
    <w:rPr>
      <w:rFonts w:ascii="Times New Roman" w:eastAsia="Times New Roman" w:hAnsi="Times New Roman"/>
      <w:sz w:val="24"/>
      <w:szCs w:val="24"/>
    </w:rPr>
  </w:style>
  <w:style w:type="paragraph" w:styleId="ListParagraph">
    <w:name w:val="List Paragraph"/>
    <w:basedOn w:val="Normal"/>
    <w:uiPriority w:val="34"/>
    <w:qFormat/>
    <w:rsid w:val="00736511"/>
    <w:pPr>
      <w:spacing w:after="160" w:line="259" w:lineRule="auto"/>
      <w:ind w:left="720"/>
      <w:contextualSpacing/>
    </w:pPr>
    <w:rPr>
      <w:rFonts w:ascii="Calibri" w:eastAsia="Calibri" w:hAnsi="Calibri"/>
      <w:sz w:val="22"/>
      <w:szCs w:val="22"/>
    </w:rPr>
  </w:style>
  <w:style w:type="paragraph" w:customStyle="1" w:styleId="paragraph">
    <w:name w:val="paragraph"/>
    <w:basedOn w:val="Normal"/>
    <w:rsid w:val="00333F49"/>
    <w:pPr>
      <w:spacing w:before="100" w:beforeAutospacing="1" w:after="100" w:afterAutospacing="1"/>
    </w:pPr>
  </w:style>
  <w:style w:type="character" w:customStyle="1" w:styleId="normaltextrun">
    <w:name w:val="normaltextrun"/>
    <w:rsid w:val="00333F49"/>
  </w:style>
  <w:style w:type="character" w:customStyle="1" w:styleId="eop">
    <w:name w:val="eop"/>
    <w:rsid w:val="00333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695">
      <w:bodyDiv w:val="1"/>
      <w:marLeft w:val="0"/>
      <w:marRight w:val="0"/>
      <w:marTop w:val="0"/>
      <w:marBottom w:val="0"/>
      <w:divBdr>
        <w:top w:val="none" w:sz="0" w:space="0" w:color="auto"/>
        <w:left w:val="none" w:sz="0" w:space="0" w:color="auto"/>
        <w:bottom w:val="none" w:sz="0" w:space="0" w:color="auto"/>
        <w:right w:val="none" w:sz="0" w:space="0" w:color="auto"/>
      </w:divBdr>
    </w:div>
    <w:div w:id="538670286">
      <w:bodyDiv w:val="1"/>
      <w:marLeft w:val="0"/>
      <w:marRight w:val="0"/>
      <w:marTop w:val="0"/>
      <w:marBottom w:val="0"/>
      <w:divBdr>
        <w:top w:val="none" w:sz="0" w:space="0" w:color="auto"/>
        <w:left w:val="none" w:sz="0" w:space="0" w:color="auto"/>
        <w:bottom w:val="none" w:sz="0" w:space="0" w:color="auto"/>
        <w:right w:val="none" w:sz="0" w:space="0" w:color="auto"/>
      </w:divBdr>
    </w:div>
    <w:div w:id="1166439873">
      <w:bodyDiv w:val="1"/>
      <w:marLeft w:val="0"/>
      <w:marRight w:val="0"/>
      <w:marTop w:val="0"/>
      <w:marBottom w:val="0"/>
      <w:divBdr>
        <w:top w:val="none" w:sz="0" w:space="0" w:color="auto"/>
        <w:left w:val="none" w:sz="0" w:space="0" w:color="auto"/>
        <w:bottom w:val="none" w:sz="0" w:space="0" w:color="auto"/>
        <w:right w:val="none" w:sz="0" w:space="0" w:color="auto"/>
      </w:divBdr>
    </w:div>
    <w:div w:id="1626236793">
      <w:bodyDiv w:val="1"/>
      <w:marLeft w:val="0"/>
      <w:marRight w:val="0"/>
      <w:marTop w:val="0"/>
      <w:marBottom w:val="0"/>
      <w:divBdr>
        <w:top w:val="none" w:sz="0" w:space="0" w:color="auto"/>
        <w:left w:val="none" w:sz="0" w:space="0" w:color="auto"/>
        <w:bottom w:val="none" w:sz="0" w:space="0" w:color="auto"/>
        <w:right w:val="none" w:sz="0" w:space="0" w:color="auto"/>
      </w:divBdr>
    </w:div>
    <w:div w:id="1764760413">
      <w:bodyDiv w:val="1"/>
      <w:marLeft w:val="0"/>
      <w:marRight w:val="0"/>
      <w:marTop w:val="0"/>
      <w:marBottom w:val="0"/>
      <w:divBdr>
        <w:top w:val="none" w:sz="0" w:space="0" w:color="auto"/>
        <w:left w:val="none" w:sz="0" w:space="0" w:color="auto"/>
        <w:bottom w:val="none" w:sz="0" w:space="0" w:color="auto"/>
        <w:right w:val="none" w:sz="0" w:space="0" w:color="auto"/>
      </w:divBdr>
      <w:divsChild>
        <w:div w:id="11340769">
          <w:marLeft w:val="0"/>
          <w:marRight w:val="0"/>
          <w:marTop w:val="0"/>
          <w:marBottom w:val="0"/>
          <w:divBdr>
            <w:top w:val="none" w:sz="0" w:space="0" w:color="auto"/>
            <w:left w:val="none" w:sz="0" w:space="0" w:color="auto"/>
            <w:bottom w:val="none" w:sz="0" w:space="0" w:color="auto"/>
            <w:right w:val="none" w:sz="0" w:space="0" w:color="auto"/>
          </w:divBdr>
        </w:div>
        <w:div w:id="66001287">
          <w:marLeft w:val="0"/>
          <w:marRight w:val="0"/>
          <w:marTop w:val="0"/>
          <w:marBottom w:val="0"/>
          <w:divBdr>
            <w:top w:val="none" w:sz="0" w:space="0" w:color="auto"/>
            <w:left w:val="none" w:sz="0" w:space="0" w:color="auto"/>
            <w:bottom w:val="none" w:sz="0" w:space="0" w:color="auto"/>
            <w:right w:val="none" w:sz="0" w:space="0" w:color="auto"/>
          </w:divBdr>
        </w:div>
        <w:div w:id="250507347">
          <w:marLeft w:val="0"/>
          <w:marRight w:val="0"/>
          <w:marTop w:val="0"/>
          <w:marBottom w:val="0"/>
          <w:divBdr>
            <w:top w:val="none" w:sz="0" w:space="0" w:color="auto"/>
            <w:left w:val="none" w:sz="0" w:space="0" w:color="auto"/>
            <w:bottom w:val="none" w:sz="0" w:space="0" w:color="auto"/>
            <w:right w:val="none" w:sz="0" w:space="0" w:color="auto"/>
          </w:divBdr>
        </w:div>
        <w:div w:id="518667791">
          <w:marLeft w:val="0"/>
          <w:marRight w:val="0"/>
          <w:marTop w:val="0"/>
          <w:marBottom w:val="0"/>
          <w:divBdr>
            <w:top w:val="none" w:sz="0" w:space="0" w:color="auto"/>
            <w:left w:val="none" w:sz="0" w:space="0" w:color="auto"/>
            <w:bottom w:val="none" w:sz="0" w:space="0" w:color="auto"/>
            <w:right w:val="none" w:sz="0" w:space="0" w:color="auto"/>
          </w:divBdr>
        </w:div>
        <w:div w:id="525367617">
          <w:marLeft w:val="0"/>
          <w:marRight w:val="0"/>
          <w:marTop w:val="0"/>
          <w:marBottom w:val="0"/>
          <w:divBdr>
            <w:top w:val="none" w:sz="0" w:space="0" w:color="auto"/>
            <w:left w:val="none" w:sz="0" w:space="0" w:color="auto"/>
            <w:bottom w:val="none" w:sz="0" w:space="0" w:color="auto"/>
            <w:right w:val="none" w:sz="0" w:space="0" w:color="auto"/>
          </w:divBdr>
        </w:div>
        <w:div w:id="600795885">
          <w:marLeft w:val="0"/>
          <w:marRight w:val="0"/>
          <w:marTop w:val="0"/>
          <w:marBottom w:val="0"/>
          <w:divBdr>
            <w:top w:val="none" w:sz="0" w:space="0" w:color="auto"/>
            <w:left w:val="none" w:sz="0" w:space="0" w:color="auto"/>
            <w:bottom w:val="none" w:sz="0" w:space="0" w:color="auto"/>
            <w:right w:val="none" w:sz="0" w:space="0" w:color="auto"/>
          </w:divBdr>
        </w:div>
        <w:div w:id="806511972">
          <w:marLeft w:val="0"/>
          <w:marRight w:val="0"/>
          <w:marTop w:val="0"/>
          <w:marBottom w:val="0"/>
          <w:divBdr>
            <w:top w:val="none" w:sz="0" w:space="0" w:color="auto"/>
            <w:left w:val="none" w:sz="0" w:space="0" w:color="auto"/>
            <w:bottom w:val="none" w:sz="0" w:space="0" w:color="auto"/>
            <w:right w:val="none" w:sz="0" w:space="0" w:color="auto"/>
          </w:divBdr>
        </w:div>
        <w:div w:id="893396955">
          <w:marLeft w:val="0"/>
          <w:marRight w:val="0"/>
          <w:marTop w:val="0"/>
          <w:marBottom w:val="0"/>
          <w:divBdr>
            <w:top w:val="none" w:sz="0" w:space="0" w:color="auto"/>
            <w:left w:val="none" w:sz="0" w:space="0" w:color="auto"/>
            <w:bottom w:val="none" w:sz="0" w:space="0" w:color="auto"/>
            <w:right w:val="none" w:sz="0" w:space="0" w:color="auto"/>
          </w:divBdr>
        </w:div>
        <w:div w:id="971441879">
          <w:marLeft w:val="0"/>
          <w:marRight w:val="0"/>
          <w:marTop w:val="0"/>
          <w:marBottom w:val="0"/>
          <w:divBdr>
            <w:top w:val="none" w:sz="0" w:space="0" w:color="auto"/>
            <w:left w:val="none" w:sz="0" w:space="0" w:color="auto"/>
            <w:bottom w:val="none" w:sz="0" w:space="0" w:color="auto"/>
            <w:right w:val="none" w:sz="0" w:space="0" w:color="auto"/>
          </w:divBdr>
        </w:div>
        <w:div w:id="1195926833">
          <w:marLeft w:val="0"/>
          <w:marRight w:val="0"/>
          <w:marTop w:val="0"/>
          <w:marBottom w:val="0"/>
          <w:divBdr>
            <w:top w:val="none" w:sz="0" w:space="0" w:color="auto"/>
            <w:left w:val="none" w:sz="0" w:space="0" w:color="auto"/>
            <w:bottom w:val="none" w:sz="0" w:space="0" w:color="auto"/>
            <w:right w:val="none" w:sz="0" w:space="0" w:color="auto"/>
          </w:divBdr>
        </w:div>
        <w:div w:id="1288312758">
          <w:marLeft w:val="0"/>
          <w:marRight w:val="0"/>
          <w:marTop w:val="0"/>
          <w:marBottom w:val="0"/>
          <w:divBdr>
            <w:top w:val="none" w:sz="0" w:space="0" w:color="auto"/>
            <w:left w:val="none" w:sz="0" w:space="0" w:color="auto"/>
            <w:bottom w:val="none" w:sz="0" w:space="0" w:color="auto"/>
            <w:right w:val="none" w:sz="0" w:space="0" w:color="auto"/>
          </w:divBdr>
        </w:div>
        <w:div w:id="1296905633">
          <w:marLeft w:val="0"/>
          <w:marRight w:val="0"/>
          <w:marTop w:val="0"/>
          <w:marBottom w:val="0"/>
          <w:divBdr>
            <w:top w:val="none" w:sz="0" w:space="0" w:color="auto"/>
            <w:left w:val="none" w:sz="0" w:space="0" w:color="auto"/>
            <w:bottom w:val="none" w:sz="0" w:space="0" w:color="auto"/>
            <w:right w:val="none" w:sz="0" w:space="0" w:color="auto"/>
          </w:divBdr>
        </w:div>
        <w:div w:id="1416778878">
          <w:marLeft w:val="0"/>
          <w:marRight w:val="0"/>
          <w:marTop w:val="0"/>
          <w:marBottom w:val="0"/>
          <w:divBdr>
            <w:top w:val="none" w:sz="0" w:space="0" w:color="auto"/>
            <w:left w:val="none" w:sz="0" w:space="0" w:color="auto"/>
            <w:bottom w:val="none" w:sz="0" w:space="0" w:color="auto"/>
            <w:right w:val="none" w:sz="0" w:space="0" w:color="auto"/>
          </w:divBdr>
        </w:div>
        <w:div w:id="1464539521">
          <w:marLeft w:val="0"/>
          <w:marRight w:val="0"/>
          <w:marTop w:val="0"/>
          <w:marBottom w:val="0"/>
          <w:divBdr>
            <w:top w:val="none" w:sz="0" w:space="0" w:color="auto"/>
            <w:left w:val="none" w:sz="0" w:space="0" w:color="auto"/>
            <w:bottom w:val="none" w:sz="0" w:space="0" w:color="auto"/>
            <w:right w:val="none" w:sz="0" w:space="0" w:color="auto"/>
          </w:divBdr>
        </w:div>
        <w:div w:id="1477407673">
          <w:marLeft w:val="0"/>
          <w:marRight w:val="0"/>
          <w:marTop w:val="0"/>
          <w:marBottom w:val="0"/>
          <w:divBdr>
            <w:top w:val="none" w:sz="0" w:space="0" w:color="auto"/>
            <w:left w:val="none" w:sz="0" w:space="0" w:color="auto"/>
            <w:bottom w:val="none" w:sz="0" w:space="0" w:color="auto"/>
            <w:right w:val="none" w:sz="0" w:space="0" w:color="auto"/>
          </w:divBdr>
        </w:div>
        <w:div w:id="1501895119">
          <w:marLeft w:val="0"/>
          <w:marRight w:val="0"/>
          <w:marTop w:val="0"/>
          <w:marBottom w:val="0"/>
          <w:divBdr>
            <w:top w:val="none" w:sz="0" w:space="0" w:color="auto"/>
            <w:left w:val="none" w:sz="0" w:space="0" w:color="auto"/>
            <w:bottom w:val="none" w:sz="0" w:space="0" w:color="auto"/>
            <w:right w:val="none" w:sz="0" w:space="0" w:color="auto"/>
          </w:divBdr>
        </w:div>
        <w:div w:id="1965650717">
          <w:marLeft w:val="0"/>
          <w:marRight w:val="0"/>
          <w:marTop w:val="0"/>
          <w:marBottom w:val="0"/>
          <w:divBdr>
            <w:top w:val="none" w:sz="0" w:space="0" w:color="auto"/>
            <w:left w:val="none" w:sz="0" w:space="0" w:color="auto"/>
            <w:bottom w:val="none" w:sz="0" w:space="0" w:color="auto"/>
            <w:right w:val="none" w:sz="0" w:space="0" w:color="auto"/>
          </w:divBdr>
        </w:div>
        <w:div w:id="1995990892">
          <w:marLeft w:val="0"/>
          <w:marRight w:val="0"/>
          <w:marTop w:val="0"/>
          <w:marBottom w:val="0"/>
          <w:divBdr>
            <w:top w:val="none" w:sz="0" w:space="0" w:color="auto"/>
            <w:left w:val="none" w:sz="0" w:space="0" w:color="auto"/>
            <w:bottom w:val="none" w:sz="0" w:space="0" w:color="auto"/>
            <w:right w:val="none" w:sz="0" w:space="0" w:color="auto"/>
          </w:divBdr>
        </w:div>
      </w:divsChild>
    </w:div>
    <w:div w:id="1768034975">
      <w:bodyDiv w:val="1"/>
      <w:marLeft w:val="0"/>
      <w:marRight w:val="0"/>
      <w:marTop w:val="0"/>
      <w:marBottom w:val="0"/>
      <w:divBdr>
        <w:top w:val="none" w:sz="0" w:space="0" w:color="auto"/>
        <w:left w:val="none" w:sz="0" w:space="0" w:color="auto"/>
        <w:bottom w:val="none" w:sz="0" w:space="0" w:color="auto"/>
        <w:right w:val="none" w:sz="0" w:space="0" w:color="auto"/>
      </w:divBdr>
    </w:div>
    <w:div w:id="1942225525">
      <w:bodyDiv w:val="1"/>
      <w:marLeft w:val="0"/>
      <w:marRight w:val="0"/>
      <w:marTop w:val="0"/>
      <w:marBottom w:val="0"/>
      <w:divBdr>
        <w:top w:val="none" w:sz="0" w:space="0" w:color="auto"/>
        <w:left w:val="none" w:sz="0" w:space="0" w:color="auto"/>
        <w:bottom w:val="none" w:sz="0" w:space="0" w:color="auto"/>
        <w:right w:val="none" w:sz="0" w:space="0" w:color="auto"/>
      </w:divBdr>
      <w:divsChild>
        <w:div w:id="1400130255">
          <w:marLeft w:val="0"/>
          <w:marRight w:val="0"/>
          <w:marTop w:val="0"/>
          <w:marBottom w:val="0"/>
          <w:divBdr>
            <w:top w:val="none" w:sz="0" w:space="0" w:color="auto"/>
            <w:left w:val="none" w:sz="0" w:space="0" w:color="auto"/>
            <w:bottom w:val="none" w:sz="0" w:space="0" w:color="auto"/>
            <w:right w:val="none" w:sz="0" w:space="0" w:color="auto"/>
          </w:divBdr>
          <w:divsChild>
            <w:div w:id="1870334849">
              <w:marLeft w:val="0"/>
              <w:marRight w:val="0"/>
              <w:marTop w:val="0"/>
              <w:marBottom w:val="0"/>
              <w:divBdr>
                <w:top w:val="none" w:sz="0" w:space="0" w:color="auto"/>
                <w:left w:val="none" w:sz="0" w:space="0" w:color="auto"/>
                <w:bottom w:val="none" w:sz="0" w:space="0" w:color="auto"/>
                <w:right w:val="none" w:sz="0" w:space="0" w:color="auto"/>
              </w:divBdr>
              <w:divsChild>
                <w:div w:id="1619291693">
                  <w:marLeft w:val="0"/>
                  <w:marRight w:val="0"/>
                  <w:marTop w:val="0"/>
                  <w:marBottom w:val="0"/>
                  <w:divBdr>
                    <w:top w:val="none" w:sz="0" w:space="0" w:color="auto"/>
                    <w:left w:val="none" w:sz="0" w:space="0" w:color="auto"/>
                    <w:bottom w:val="none" w:sz="0" w:space="0" w:color="auto"/>
                    <w:right w:val="none" w:sz="0" w:space="0" w:color="auto"/>
                  </w:divBdr>
                  <w:divsChild>
                    <w:div w:id="2020309550">
                      <w:marLeft w:val="0"/>
                      <w:marRight w:val="0"/>
                      <w:marTop w:val="0"/>
                      <w:marBottom w:val="0"/>
                      <w:divBdr>
                        <w:top w:val="none" w:sz="0" w:space="0" w:color="auto"/>
                        <w:left w:val="none" w:sz="0" w:space="0" w:color="auto"/>
                        <w:bottom w:val="none" w:sz="0" w:space="0" w:color="auto"/>
                        <w:right w:val="none" w:sz="0" w:space="0" w:color="auto"/>
                      </w:divBdr>
                      <w:divsChild>
                        <w:div w:id="111968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B50C2D5668B2488E76439FBDC69E31" ma:contentTypeVersion="12" ma:contentTypeDescription="Create a new document." ma:contentTypeScope="" ma:versionID="242f467363dd4020f9158fd517e03887">
  <xsd:schema xmlns:xsd="http://www.w3.org/2001/XMLSchema" xmlns:xs="http://www.w3.org/2001/XMLSchema" xmlns:p="http://schemas.microsoft.com/office/2006/metadata/properties" xmlns:ns3="0a5b52b7-10ae-4748-bad4-1a40c4b59909" targetNamespace="http://schemas.microsoft.com/office/2006/metadata/properties" ma:root="true" ma:fieldsID="a0652dd2866ae1d564fcc86d7438bb6f" ns3:_="">
    <xsd:import namespace="0a5b52b7-10ae-4748-bad4-1a40c4b5990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5b52b7-10ae-4748-bad4-1a40c4b59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52DF2-43F9-4E2E-8C0E-34EECFD44BA7}">
  <ds:schemaRefs>
    <ds:schemaRef ds:uri="http://schemas.microsoft.com/sharepoint/v3/contenttype/forms"/>
  </ds:schemaRefs>
</ds:datastoreItem>
</file>

<file path=customXml/itemProps2.xml><?xml version="1.0" encoding="utf-8"?>
<ds:datastoreItem xmlns:ds="http://schemas.openxmlformats.org/officeDocument/2006/customXml" ds:itemID="{1BC47EB4-6FB1-42CE-AE05-E21BD9D16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5b52b7-10ae-4748-bad4-1a40c4b599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FDFD0A-1744-4037-8CD3-17FFD51F5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846</Words>
  <Characters>4826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Southern Crescent Technical College</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sdouglas</dc:creator>
  <cp:keywords/>
  <cp:lastModifiedBy>Mercer, Brianna</cp:lastModifiedBy>
  <cp:revision>2</cp:revision>
  <cp:lastPrinted>2017-08-02T17:02:00Z</cp:lastPrinted>
  <dcterms:created xsi:type="dcterms:W3CDTF">2026-07-24T14:51:00Z</dcterms:created>
  <dcterms:modified xsi:type="dcterms:W3CDTF">2026-07-24T14:51:00Z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2c334457ebdf4a86771431a9211e0cb4a07b36fa0891ea0d5a01059481621c6d</vt:lpwstr>
  </property>
  <property fmtid="{D5CDD505-2E9C-101B-9397-08002B2CF9AE}" pid="3" name="ContentTypeId">
    <vt:lpwstr>0x01010015B50C2D5668B2488E76439FBDC69E31</vt:lpwstr>
  </property>
  <property fmtid="{D5CDD505-2E9C-101B-9397-08002B2CF9AE}" pid="4" name="_activity">
    <vt:lpwstr/>
  </property>
</Properties>
</file>