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51B2F" w:rsidP="00586E81">
      <w:pPr>
        <w:jc w:val="center"/>
        <w:rPr>
          <w:rFonts w:ascii="Arial" w:hAnsi="Arial" w:cs="Arial"/>
          <w:sz w:val="22"/>
        </w:rPr>
      </w:pPr>
      <w:bookmarkStart w:id="0" w:name="_GoBack"/>
      <w:bookmarkEnd w:id="0"/>
      <w:r w:rsidRPr="008006CE">
        <w:rPr>
          <w:noProof/>
        </w:rPr>
        <w:drawing>
          <wp:inline distT="0" distB="0" distL="0" distR="0">
            <wp:extent cx="1981200" cy="1343025"/>
            <wp:effectExtent l="0" t="0" r="0" b="9525"/>
            <wp:docPr id="3" name="Picture 1"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343025"/>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5A2BF8" w:rsidP="001F54F4">
      <w:pPr>
        <w:jc w:val="cente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CA0941">
        <w:rPr>
          <w:rFonts w:ascii="Arial" w:hAnsi="Arial" w:cs="Arial"/>
          <w:sz w:val="20"/>
        </w:rPr>
        <w:t>Business Management Adjunct 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424ACC">
        <w:rPr>
          <w:rFonts w:ascii="Arial" w:hAnsi="Arial" w:cs="Arial"/>
          <w:bCs/>
          <w:sz w:val="20"/>
        </w:rPr>
        <w:t>LaGrange</w:t>
      </w:r>
      <w:r w:rsidR="00424D43">
        <w:rPr>
          <w:rFonts w:ascii="Arial" w:hAnsi="Arial" w:cs="Arial"/>
          <w:bCs/>
          <w:sz w:val="20"/>
        </w:rPr>
        <w:t xml:space="preserve"> Campus</w:t>
      </w:r>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051B2F">
        <w:rPr>
          <w:rFonts w:ascii="Arial" w:hAnsi="Arial" w:cs="Arial"/>
          <w:bCs/>
          <w:sz w:val="20"/>
        </w:rPr>
        <w:t>Associate Dean of Business and Public Services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051B2F">
        <w:rPr>
          <w:rFonts w:ascii="Arial" w:hAnsi="Arial" w:cs="Arial"/>
          <w:bCs/>
          <w:sz w:val="18"/>
          <w:szCs w:val="21"/>
        </w:rPr>
        <w:t>Part</w:t>
      </w:r>
      <w:r w:rsidR="00291EDC">
        <w:rPr>
          <w:rFonts w:ascii="Arial" w:hAnsi="Arial" w:cs="Arial"/>
          <w:bCs/>
          <w:sz w:val="18"/>
          <w:szCs w:val="21"/>
        </w:rPr>
        <w:t xml:space="preserve"> T</w:t>
      </w:r>
      <w:r w:rsidR="00051B2F">
        <w:rPr>
          <w:rFonts w:ascii="Arial" w:hAnsi="Arial" w:cs="Arial"/>
          <w:bCs/>
          <w:sz w:val="18"/>
          <w:szCs w:val="21"/>
        </w:rPr>
        <w:t>ime</w:t>
      </w:r>
      <w:r w:rsidR="00625B44">
        <w:rPr>
          <w:rFonts w:ascii="Arial" w:hAnsi="Arial" w:cs="Arial"/>
          <w:bCs/>
          <w:sz w:val="18"/>
          <w:szCs w:val="21"/>
        </w:rPr>
        <w:t xml:space="preserve"> </w:t>
      </w:r>
    </w:p>
    <w:p w:rsidR="00051B2F" w:rsidRPr="00C112F7" w:rsidRDefault="00A66935" w:rsidP="00051B2F">
      <w:pPr>
        <w:ind w:left="360"/>
        <w:jc w:val="both"/>
        <w:rPr>
          <w:rFonts w:ascii="Arial" w:hAnsi="Arial" w:cs="Arial"/>
          <w:i/>
          <w:color w:val="FF0000"/>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051B2F" w:rsidRPr="00051B2F">
        <w:rPr>
          <w:rFonts w:ascii="Arial" w:hAnsi="Arial" w:cs="Arial"/>
          <w:color w:val="000000" w:themeColor="text1"/>
          <w:sz w:val="20"/>
          <w:szCs w:val="22"/>
        </w:rPr>
        <w:t xml:space="preserve">Under general supervision prepares lesson plans for classroom instruction for credited technical/occupational courses; prepares standardized course syllabi using provided template; </w:t>
      </w:r>
      <w:r w:rsidR="001958A4">
        <w:rPr>
          <w:rFonts w:ascii="Arial" w:hAnsi="Arial" w:cs="Arial"/>
          <w:color w:val="000000" w:themeColor="text1"/>
          <w:sz w:val="20"/>
          <w:szCs w:val="22"/>
        </w:rPr>
        <w:t>assesses</w:t>
      </w:r>
      <w:r w:rsidR="00051B2F" w:rsidRPr="00051B2F">
        <w:rPr>
          <w:rFonts w:ascii="Arial" w:hAnsi="Arial" w:cs="Arial"/>
          <w:color w:val="000000" w:themeColor="text1"/>
          <w:sz w:val="20"/>
          <w:szCs w:val="22"/>
        </w:rPr>
        <w:t xml:space="preserve"> students’ </w:t>
      </w:r>
      <w:r w:rsidR="001958A4">
        <w:rPr>
          <w:rFonts w:ascii="Arial" w:hAnsi="Arial" w:cs="Arial"/>
          <w:color w:val="000000" w:themeColor="text1"/>
          <w:sz w:val="20"/>
          <w:szCs w:val="22"/>
        </w:rPr>
        <w:t xml:space="preserve">satisfactory </w:t>
      </w:r>
      <w:r w:rsidR="00051B2F" w:rsidRPr="00051B2F">
        <w:rPr>
          <w:rFonts w:ascii="Arial" w:hAnsi="Arial" w:cs="Arial"/>
          <w:color w:val="000000" w:themeColor="text1"/>
          <w:sz w:val="20"/>
          <w:szCs w:val="22"/>
        </w:rPr>
        <w:t xml:space="preserve">progress </w:t>
      </w:r>
      <w:r w:rsidR="001958A4">
        <w:rPr>
          <w:rFonts w:ascii="Arial" w:hAnsi="Arial" w:cs="Arial"/>
          <w:color w:val="000000" w:themeColor="text1"/>
          <w:sz w:val="20"/>
          <w:szCs w:val="22"/>
        </w:rPr>
        <w:t>b</w:t>
      </w:r>
      <w:r w:rsidR="00051B2F" w:rsidRPr="00051B2F">
        <w:rPr>
          <w:rFonts w:ascii="Arial" w:hAnsi="Arial" w:cs="Arial"/>
          <w:color w:val="000000" w:themeColor="text1"/>
          <w:sz w:val="20"/>
          <w:szCs w:val="22"/>
        </w:rPr>
        <w:t xml:space="preserve">ased on established course grading requirements. </w:t>
      </w:r>
      <w:r w:rsidR="001958A4">
        <w:rPr>
          <w:rFonts w:ascii="Arial" w:hAnsi="Arial" w:cs="Arial"/>
          <w:color w:val="000000" w:themeColor="text1"/>
          <w:sz w:val="20"/>
          <w:szCs w:val="22"/>
        </w:rPr>
        <w:t>May be required to a</w:t>
      </w:r>
      <w:r w:rsidR="00051B2F" w:rsidRPr="00051B2F">
        <w:rPr>
          <w:rFonts w:ascii="Arial" w:hAnsi="Arial" w:cs="Arial"/>
          <w:color w:val="000000" w:themeColor="text1"/>
          <w:sz w:val="20"/>
          <w:szCs w:val="22"/>
        </w:rPr>
        <w:t xml:space="preserve">ttend professional development training as required for specific classroom or online course delivery. </w:t>
      </w:r>
      <w:r w:rsidR="00CB0562" w:rsidRPr="00051B2F">
        <w:rPr>
          <w:rFonts w:ascii="Arial" w:hAnsi="Arial" w:cs="Arial"/>
          <w:color w:val="000000" w:themeColor="text1"/>
          <w:sz w:val="20"/>
          <w:szCs w:val="22"/>
        </w:rPr>
        <w:t>T</w:t>
      </w:r>
      <w:r w:rsidR="00EF2EA2" w:rsidRPr="00051B2F">
        <w:rPr>
          <w:rFonts w:ascii="Arial" w:hAnsi="Arial" w:cs="Arial"/>
          <w:color w:val="000000" w:themeColor="text1"/>
          <w:sz w:val="20"/>
          <w:szCs w:val="22"/>
        </w:rPr>
        <w:t>each</w:t>
      </w:r>
      <w:r w:rsidR="00CB0562" w:rsidRPr="00051B2F">
        <w:rPr>
          <w:rFonts w:ascii="Arial" w:hAnsi="Arial" w:cs="Arial"/>
          <w:color w:val="000000" w:themeColor="text1"/>
          <w:sz w:val="20"/>
          <w:szCs w:val="22"/>
        </w:rPr>
        <w:t>es</w:t>
      </w:r>
      <w:r w:rsidR="00EF2EA2" w:rsidRPr="00051B2F">
        <w:rPr>
          <w:rFonts w:ascii="Arial" w:hAnsi="Arial" w:cs="Arial"/>
          <w:color w:val="000000" w:themeColor="text1"/>
          <w:sz w:val="20"/>
          <w:szCs w:val="22"/>
        </w:rPr>
        <w:t xml:space="preserve"> </w:t>
      </w:r>
      <w:r w:rsidR="00CA0941" w:rsidRPr="00051B2F">
        <w:rPr>
          <w:rFonts w:ascii="Arial" w:hAnsi="Arial" w:cs="Arial"/>
          <w:color w:val="000000" w:themeColor="text1"/>
          <w:sz w:val="20"/>
          <w:szCs w:val="22"/>
        </w:rPr>
        <w:t xml:space="preserve">Business Management </w:t>
      </w:r>
      <w:r w:rsidR="003A5F80" w:rsidRPr="00051B2F">
        <w:rPr>
          <w:rFonts w:ascii="Arial" w:hAnsi="Arial" w:cs="Arial"/>
          <w:color w:val="000000" w:themeColor="text1"/>
          <w:sz w:val="20"/>
          <w:szCs w:val="22"/>
        </w:rPr>
        <w:t>courses in a classroom/lab/field environment that closely simulates th</w:t>
      </w:r>
      <w:r w:rsidR="00051B2F" w:rsidRPr="00051B2F">
        <w:rPr>
          <w:rFonts w:ascii="Arial" w:hAnsi="Arial" w:cs="Arial"/>
          <w:color w:val="000000" w:themeColor="text1"/>
          <w:sz w:val="20"/>
          <w:szCs w:val="22"/>
        </w:rPr>
        <w:t>at</w:t>
      </w:r>
      <w:r w:rsidR="003A5F80" w:rsidRPr="00051B2F">
        <w:rPr>
          <w:rFonts w:ascii="Arial" w:hAnsi="Arial" w:cs="Arial"/>
          <w:color w:val="000000" w:themeColor="text1"/>
          <w:sz w:val="20"/>
          <w:szCs w:val="22"/>
        </w:rPr>
        <w:t xml:space="preserve"> </w:t>
      </w:r>
      <w:r w:rsidR="00051B2F" w:rsidRPr="00051B2F">
        <w:rPr>
          <w:rFonts w:ascii="Arial" w:hAnsi="Arial" w:cs="Arial"/>
          <w:color w:val="000000" w:themeColor="text1"/>
          <w:sz w:val="20"/>
          <w:szCs w:val="22"/>
        </w:rPr>
        <w:t>within</w:t>
      </w:r>
      <w:r w:rsidR="003A5F80" w:rsidRPr="00051B2F">
        <w:rPr>
          <w:rFonts w:ascii="Arial" w:hAnsi="Arial" w:cs="Arial"/>
          <w:color w:val="000000" w:themeColor="text1"/>
          <w:sz w:val="20"/>
          <w:szCs w:val="22"/>
        </w:rPr>
        <w:t xml:space="preserve"> the industry </w:t>
      </w:r>
      <w:r w:rsidR="00EF2EA2" w:rsidRPr="00051B2F">
        <w:rPr>
          <w:rFonts w:ascii="Arial" w:hAnsi="Arial" w:cs="Arial"/>
          <w:color w:val="000000" w:themeColor="text1"/>
          <w:sz w:val="20"/>
          <w:szCs w:val="22"/>
        </w:rPr>
        <w:t xml:space="preserve">while maintaining knowledge of current trends </w:t>
      </w:r>
      <w:r w:rsidR="00310981" w:rsidRPr="00051B2F">
        <w:rPr>
          <w:rFonts w:ascii="Arial" w:hAnsi="Arial" w:cs="Arial"/>
          <w:color w:val="000000" w:themeColor="text1"/>
          <w:sz w:val="20"/>
          <w:szCs w:val="22"/>
        </w:rPr>
        <w:t>and developments in the field.</w:t>
      </w:r>
      <w:r w:rsidR="003A5F80" w:rsidRPr="00051B2F">
        <w:rPr>
          <w:rFonts w:ascii="Arial" w:hAnsi="Arial" w:cs="Arial"/>
          <w:color w:val="000000" w:themeColor="text1"/>
          <w:sz w:val="20"/>
          <w:szCs w:val="22"/>
        </w:rPr>
        <w:t xml:space="preserve">  </w:t>
      </w:r>
      <w:r w:rsidR="00CB0562" w:rsidRPr="00051B2F">
        <w:rPr>
          <w:rFonts w:ascii="Arial" w:hAnsi="Arial" w:cs="Arial"/>
          <w:color w:val="000000" w:themeColor="text1"/>
          <w:sz w:val="20"/>
          <w:szCs w:val="22"/>
        </w:rPr>
        <w:t>P</w:t>
      </w:r>
      <w:r w:rsidR="003A5F80" w:rsidRPr="00051B2F">
        <w:rPr>
          <w:rFonts w:ascii="Arial" w:hAnsi="Arial" w:cs="Arial"/>
          <w:color w:val="000000" w:themeColor="text1"/>
          <w:sz w:val="20"/>
          <w:szCs w:val="22"/>
        </w:rPr>
        <w:t>rovide</w:t>
      </w:r>
      <w:r w:rsidR="00CB0562" w:rsidRPr="00051B2F">
        <w:rPr>
          <w:rFonts w:ascii="Arial" w:hAnsi="Arial" w:cs="Arial"/>
          <w:color w:val="000000" w:themeColor="text1"/>
          <w:sz w:val="20"/>
          <w:szCs w:val="22"/>
        </w:rPr>
        <w:t>s</w:t>
      </w:r>
      <w:r w:rsidR="003A5F80" w:rsidRPr="00051B2F">
        <w:rPr>
          <w:rFonts w:ascii="Arial" w:hAnsi="Arial" w:cs="Arial"/>
          <w:color w:val="000000" w:themeColor="text1"/>
          <w:sz w:val="20"/>
          <w:szCs w:val="22"/>
        </w:rPr>
        <w:t xml:space="preserve"> instruction in the theory and practical applications of </w:t>
      </w:r>
      <w:r w:rsidR="00051B2F" w:rsidRPr="00051B2F">
        <w:rPr>
          <w:rFonts w:ascii="Arial" w:hAnsi="Arial" w:cs="Arial"/>
          <w:color w:val="000000" w:themeColor="text1"/>
          <w:sz w:val="20"/>
          <w:szCs w:val="22"/>
        </w:rPr>
        <w:t>B</w:t>
      </w:r>
      <w:r w:rsidR="00CA0941" w:rsidRPr="00051B2F">
        <w:rPr>
          <w:rFonts w:ascii="Arial" w:hAnsi="Arial" w:cs="Arial"/>
          <w:color w:val="000000" w:themeColor="text1"/>
          <w:sz w:val="20"/>
          <w:szCs w:val="22"/>
        </w:rPr>
        <w:t xml:space="preserve">usiness </w:t>
      </w:r>
      <w:r w:rsidR="00051B2F" w:rsidRPr="00051B2F">
        <w:rPr>
          <w:rFonts w:ascii="Arial" w:hAnsi="Arial" w:cs="Arial"/>
          <w:color w:val="000000" w:themeColor="text1"/>
          <w:sz w:val="20"/>
          <w:szCs w:val="22"/>
        </w:rPr>
        <w:t>M</w:t>
      </w:r>
      <w:r w:rsidR="00CA0941" w:rsidRPr="00051B2F">
        <w:rPr>
          <w:rFonts w:ascii="Arial" w:hAnsi="Arial" w:cs="Arial"/>
          <w:color w:val="000000" w:themeColor="text1"/>
          <w:sz w:val="20"/>
          <w:szCs w:val="22"/>
        </w:rPr>
        <w:t>anagement</w:t>
      </w:r>
      <w:r w:rsidR="00051B2F" w:rsidRPr="00051B2F">
        <w:rPr>
          <w:rFonts w:ascii="Arial" w:hAnsi="Arial" w:cs="Arial"/>
          <w:color w:val="000000" w:themeColor="text1"/>
          <w:sz w:val="20"/>
          <w:szCs w:val="22"/>
        </w:rPr>
        <w:t>.  Measures program or departmental student learning outcomes for continuous student improvement and success.  Requires strong computer skills, communication skills, and ability to interact effectively with a diverse st</w:t>
      </w:r>
      <w:r w:rsidR="001958A4">
        <w:rPr>
          <w:rFonts w:ascii="Arial" w:hAnsi="Arial" w:cs="Arial"/>
          <w:color w:val="000000" w:themeColor="text1"/>
          <w:sz w:val="20"/>
          <w:szCs w:val="22"/>
        </w:rPr>
        <w:t>udent population.</w:t>
      </w:r>
      <w:r w:rsidR="00051B2F" w:rsidRPr="00051B2F">
        <w:rPr>
          <w:rFonts w:ascii="Arial" w:hAnsi="Arial" w:cs="Arial"/>
          <w:color w:val="000000" w:themeColor="text1"/>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36148F" w:rsidRPr="0036148F" w:rsidRDefault="0036148F" w:rsidP="0036148F">
      <w:pPr>
        <w:numPr>
          <w:ilvl w:val="0"/>
          <w:numId w:val="1"/>
        </w:numPr>
        <w:rPr>
          <w:rFonts w:ascii="Calibri" w:hAnsi="Calibri"/>
          <w:sz w:val="20"/>
          <w:szCs w:val="20"/>
        </w:rPr>
      </w:pPr>
      <w:r w:rsidRPr="0036148F">
        <w:rPr>
          <w:rFonts w:ascii="Arial" w:hAnsi="Arial" w:cs="Arial"/>
          <w:bCs/>
          <w:sz w:val="20"/>
          <w:szCs w:val="20"/>
        </w:rPr>
        <w:t>Master’s degree in Management or Master’s Degree in a related teaching discipline with a minimum of 18 graduate semester hours (30 graduate quarter hours) in the teaching discipline.</w:t>
      </w:r>
      <w:r w:rsidRPr="0036148F">
        <w:rPr>
          <w:rFonts w:ascii="Arial" w:hAnsi="Arial" w:cs="Arial"/>
          <w:sz w:val="20"/>
          <w:szCs w:val="20"/>
        </w:rPr>
        <w:t xml:space="preserve"> </w:t>
      </w:r>
    </w:p>
    <w:p w:rsidR="0014565C" w:rsidRPr="0014565C" w:rsidRDefault="0014565C" w:rsidP="00EF2EA2">
      <w:pPr>
        <w:numPr>
          <w:ilvl w:val="0"/>
          <w:numId w:val="1"/>
        </w:numPr>
        <w:rPr>
          <w:rFonts w:ascii="Arial" w:hAnsi="Arial" w:cs="Arial"/>
          <w:i/>
          <w:sz w:val="20"/>
          <w:szCs w:val="22"/>
        </w:rPr>
      </w:pPr>
      <w:r w:rsidRPr="0014565C">
        <w:rPr>
          <w:rFonts w:ascii="Arial" w:hAnsi="Arial" w:cs="Arial"/>
          <w:sz w:val="20"/>
          <w:szCs w:val="22"/>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731BF1" w:rsidRPr="0036148F" w:rsidRDefault="0036148F" w:rsidP="002F3191">
      <w:pPr>
        <w:numPr>
          <w:ilvl w:val="0"/>
          <w:numId w:val="2"/>
        </w:numPr>
        <w:jc w:val="both"/>
        <w:rPr>
          <w:rFonts w:ascii="Arial" w:hAnsi="Arial" w:cs="Arial"/>
          <w:sz w:val="20"/>
          <w:szCs w:val="22"/>
        </w:rPr>
      </w:pPr>
      <w:r w:rsidRPr="0036148F">
        <w:rPr>
          <w:rFonts w:ascii="Arial" w:hAnsi="Arial" w:cs="Arial"/>
          <w:sz w:val="20"/>
          <w:szCs w:val="22"/>
        </w:rPr>
        <w:t>PhD in teaching discipline</w:t>
      </w:r>
    </w:p>
    <w:p w:rsidR="00EF2EA2" w:rsidRDefault="00EF2EA2" w:rsidP="002F3191">
      <w:pPr>
        <w:numPr>
          <w:ilvl w:val="0"/>
          <w:numId w:val="2"/>
        </w:numPr>
        <w:jc w:val="both"/>
        <w:rPr>
          <w:rFonts w:ascii="Arial" w:hAnsi="Arial" w:cs="Arial"/>
          <w:sz w:val="20"/>
          <w:szCs w:val="22"/>
        </w:rPr>
      </w:pPr>
      <w:r w:rsidRPr="0036148F">
        <w:rPr>
          <w:rFonts w:ascii="Arial" w:hAnsi="Arial" w:cs="Arial"/>
          <w:sz w:val="20"/>
          <w:szCs w:val="22"/>
        </w:rPr>
        <w:t>Teaching experi</w:t>
      </w:r>
      <w:r w:rsidR="007A3187" w:rsidRPr="0036148F">
        <w:rPr>
          <w:rFonts w:ascii="Arial" w:hAnsi="Arial" w:cs="Arial"/>
          <w:sz w:val="20"/>
          <w:szCs w:val="22"/>
        </w:rPr>
        <w:t>ence at the postsecondary level</w:t>
      </w:r>
    </w:p>
    <w:p w:rsidR="0036148F" w:rsidRPr="0036148F" w:rsidRDefault="0036148F" w:rsidP="002F3191">
      <w:pPr>
        <w:numPr>
          <w:ilvl w:val="0"/>
          <w:numId w:val="2"/>
        </w:numPr>
        <w:jc w:val="both"/>
        <w:rPr>
          <w:rFonts w:ascii="Arial" w:hAnsi="Arial" w:cs="Arial"/>
          <w:sz w:val="20"/>
          <w:szCs w:val="22"/>
        </w:rPr>
      </w:pPr>
      <w:r>
        <w:rPr>
          <w:rFonts w:ascii="Arial" w:hAnsi="Arial" w:cs="Arial"/>
          <w:sz w:val="20"/>
          <w:szCs w:val="22"/>
        </w:rPr>
        <w:t>Online learning and teaching experience</w:t>
      </w:r>
    </w:p>
    <w:p w:rsidR="00731BF1" w:rsidRPr="0036148F" w:rsidRDefault="0036148F" w:rsidP="002044ED">
      <w:pPr>
        <w:numPr>
          <w:ilvl w:val="0"/>
          <w:numId w:val="2"/>
        </w:numPr>
        <w:jc w:val="both"/>
        <w:rPr>
          <w:rFonts w:ascii="Arial" w:hAnsi="Arial" w:cs="Arial"/>
          <w:sz w:val="20"/>
        </w:rPr>
      </w:pPr>
      <w:r>
        <w:rPr>
          <w:rFonts w:ascii="Arial" w:hAnsi="Arial" w:cs="Arial"/>
          <w:sz w:val="20"/>
        </w:rPr>
        <w:t>D</w:t>
      </w:r>
      <w:r w:rsidR="009B7E5C" w:rsidRPr="0036148F">
        <w:rPr>
          <w:rFonts w:ascii="Arial" w:hAnsi="Arial" w:cs="Arial"/>
          <w:sz w:val="20"/>
        </w:rPr>
        <w:t>irect</w:t>
      </w:r>
      <w:r>
        <w:rPr>
          <w:rFonts w:ascii="Arial" w:hAnsi="Arial" w:cs="Arial"/>
          <w:sz w:val="20"/>
        </w:rPr>
        <w:t>ly related</w:t>
      </w:r>
      <w:r w:rsidR="009B7E5C" w:rsidRPr="0036148F">
        <w:rPr>
          <w:rFonts w:ascii="Arial" w:hAnsi="Arial" w:cs="Arial"/>
          <w:sz w:val="20"/>
        </w:rPr>
        <w:t xml:space="preserve"> </w:t>
      </w:r>
      <w:r w:rsidR="00731BF1" w:rsidRPr="0036148F">
        <w:rPr>
          <w:rFonts w:ascii="Arial" w:hAnsi="Arial" w:cs="Arial"/>
          <w:sz w:val="20"/>
        </w:rPr>
        <w:t>field experience</w:t>
      </w:r>
    </w:p>
    <w:p w:rsidR="00644E1B" w:rsidRDefault="00644E1B" w:rsidP="00644E1B">
      <w:pPr>
        <w:ind w:left="720"/>
        <w:jc w:val="both"/>
        <w:rPr>
          <w:rFonts w:ascii="Arial" w:hAnsi="Arial" w:cs="Arial"/>
          <w:sz w:val="20"/>
          <w:szCs w:val="22"/>
        </w:rPr>
      </w:pP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1958A4" w:rsidRPr="00335A48">
        <w:rPr>
          <w:rFonts w:ascii="Arial" w:hAnsi="Arial" w:cs="Arial"/>
          <w:color w:val="000000"/>
          <w:sz w:val="20"/>
          <w:szCs w:val="20"/>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1958A4" w:rsidRPr="00335A48" w:rsidRDefault="001958A4" w:rsidP="001958A4">
      <w:pPr>
        <w:rPr>
          <w:rFonts w:ascii="Arial" w:hAnsi="Arial" w:cs="Arial"/>
          <w:sz w:val="20"/>
          <w:szCs w:val="20"/>
        </w:rPr>
      </w:pPr>
      <w:r w:rsidRPr="00335A48">
        <w:rPr>
          <w:rStyle w:val="Strong"/>
          <w:rFonts w:ascii="Arial" w:hAnsi="Arial" w:cs="Arial"/>
          <w:sz w:val="20"/>
          <w:szCs w:val="20"/>
        </w:rPr>
        <w:t>Employment Policy:</w:t>
      </w:r>
      <w:r w:rsidRPr="00335A48">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E5215D" w:rsidRPr="00F25D0F" w:rsidRDefault="00E5215D" w:rsidP="001958A4">
      <w:pPr>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143"/>
    <w:multiLevelType w:val="multilevel"/>
    <w:tmpl w:val="D5F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1272E0"/>
    <w:multiLevelType w:val="hybridMultilevel"/>
    <w:tmpl w:val="76C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3B15"/>
    <w:rsid w:val="00051B2F"/>
    <w:rsid w:val="00076FE3"/>
    <w:rsid w:val="0009126E"/>
    <w:rsid w:val="000B7DCB"/>
    <w:rsid w:val="000E460E"/>
    <w:rsid w:val="000F6DEE"/>
    <w:rsid w:val="00100FE6"/>
    <w:rsid w:val="00102722"/>
    <w:rsid w:val="00103277"/>
    <w:rsid w:val="00121A8A"/>
    <w:rsid w:val="0014565C"/>
    <w:rsid w:val="001531B7"/>
    <w:rsid w:val="001774E0"/>
    <w:rsid w:val="001958A4"/>
    <w:rsid w:val="001C3B84"/>
    <w:rsid w:val="001D640D"/>
    <w:rsid w:val="001D67D7"/>
    <w:rsid w:val="001F54F4"/>
    <w:rsid w:val="0020019B"/>
    <w:rsid w:val="002044ED"/>
    <w:rsid w:val="00224E49"/>
    <w:rsid w:val="002743C7"/>
    <w:rsid w:val="00281967"/>
    <w:rsid w:val="00291EDC"/>
    <w:rsid w:val="002C3C1E"/>
    <w:rsid w:val="002F3191"/>
    <w:rsid w:val="002F5550"/>
    <w:rsid w:val="00310981"/>
    <w:rsid w:val="00315FDB"/>
    <w:rsid w:val="00336C84"/>
    <w:rsid w:val="00343B73"/>
    <w:rsid w:val="003445B8"/>
    <w:rsid w:val="00345F56"/>
    <w:rsid w:val="003558A9"/>
    <w:rsid w:val="0036148F"/>
    <w:rsid w:val="00364F31"/>
    <w:rsid w:val="003A5F80"/>
    <w:rsid w:val="003D65A8"/>
    <w:rsid w:val="003E2399"/>
    <w:rsid w:val="003E5596"/>
    <w:rsid w:val="003F1BF1"/>
    <w:rsid w:val="00416445"/>
    <w:rsid w:val="00416DD1"/>
    <w:rsid w:val="00424ACC"/>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3319A"/>
    <w:rsid w:val="006337D3"/>
    <w:rsid w:val="006427FC"/>
    <w:rsid w:val="00644E1B"/>
    <w:rsid w:val="00671F70"/>
    <w:rsid w:val="00672281"/>
    <w:rsid w:val="006879B4"/>
    <w:rsid w:val="00694FB6"/>
    <w:rsid w:val="00730387"/>
    <w:rsid w:val="00731BF1"/>
    <w:rsid w:val="00783448"/>
    <w:rsid w:val="007839E2"/>
    <w:rsid w:val="007A3187"/>
    <w:rsid w:val="007C234F"/>
    <w:rsid w:val="007C23C6"/>
    <w:rsid w:val="007E564F"/>
    <w:rsid w:val="008428C7"/>
    <w:rsid w:val="0085371F"/>
    <w:rsid w:val="008A256B"/>
    <w:rsid w:val="008E0B6E"/>
    <w:rsid w:val="008E2F9A"/>
    <w:rsid w:val="00904C14"/>
    <w:rsid w:val="00932D3E"/>
    <w:rsid w:val="009B3151"/>
    <w:rsid w:val="009B7E5C"/>
    <w:rsid w:val="009D64BA"/>
    <w:rsid w:val="009E2DCF"/>
    <w:rsid w:val="009F7E4B"/>
    <w:rsid w:val="00A056E6"/>
    <w:rsid w:val="00A20E5B"/>
    <w:rsid w:val="00A351B0"/>
    <w:rsid w:val="00A43E41"/>
    <w:rsid w:val="00A51521"/>
    <w:rsid w:val="00A66935"/>
    <w:rsid w:val="00A66F8A"/>
    <w:rsid w:val="00A82BEF"/>
    <w:rsid w:val="00AA0C94"/>
    <w:rsid w:val="00AE2A24"/>
    <w:rsid w:val="00AE5A0E"/>
    <w:rsid w:val="00B31BC9"/>
    <w:rsid w:val="00B53764"/>
    <w:rsid w:val="00B95D34"/>
    <w:rsid w:val="00BD5CA7"/>
    <w:rsid w:val="00C10199"/>
    <w:rsid w:val="00C10DE1"/>
    <w:rsid w:val="00C60C3D"/>
    <w:rsid w:val="00C82AA6"/>
    <w:rsid w:val="00C84523"/>
    <w:rsid w:val="00CA0941"/>
    <w:rsid w:val="00CB0562"/>
    <w:rsid w:val="00CC6A8B"/>
    <w:rsid w:val="00CF2043"/>
    <w:rsid w:val="00D11044"/>
    <w:rsid w:val="00D1782E"/>
    <w:rsid w:val="00D272C8"/>
    <w:rsid w:val="00D448DA"/>
    <w:rsid w:val="00D51245"/>
    <w:rsid w:val="00D741EE"/>
    <w:rsid w:val="00DC2569"/>
    <w:rsid w:val="00DD0C0B"/>
    <w:rsid w:val="00DE4FCE"/>
    <w:rsid w:val="00E17F79"/>
    <w:rsid w:val="00E5215D"/>
    <w:rsid w:val="00E87EE8"/>
    <w:rsid w:val="00E95D3D"/>
    <w:rsid w:val="00EB0316"/>
    <w:rsid w:val="00ED4187"/>
    <w:rsid w:val="00ED61BA"/>
    <w:rsid w:val="00EE22D1"/>
    <w:rsid w:val="00EE3498"/>
    <w:rsid w:val="00EF2EA2"/>
    <w:rsid w:val="00EF60E0"/>
    <w:rsid w:val="00F11876"/>
    <w:rsid w:val="00F25D0F"/>
    <w:rsid w:val="00FA1416"/>
    <w:rsid w:val="00FA6871"/>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82539-897A-4769-A26B-97993C5F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932D3E"/>
    <w:rPr>
      <w:rFonts w:ascii="Segoe UI" w:hAnsi="Segoe UI" w:cs="Segoe UI"/>
      <w:sz w:val="18"/>
      <w:szCs w:val="18"/>
    </w:rPr>
  </w:style>
  <w:style w:type="character" w:customStyle="1" w:styleId="BalloonTextChar">
    <w:name w:val="Balloon Text Char"/>
    <w:basedOn w:val="DefaultParagraphFont"/>
    <w:link w:val="BalloonText"/>
    <w:rsid w:val="00932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346</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2747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Crabtree, Keri</cp:lastModifiedBy>
  <cp:revision>2</cp:revision>
  <cp:lastPrinted>2018-06-25T17:27:00Z</cp:lastPrinted>
  <dcterms:created xsi:type="dcterms:W3CDTF">2018-06-25T17:29:00Z</dcterms:created>
  <dcterms:modified xsi:type="dcterms:W3CDTF">2018-06-25T17:29:00Z</dcterms:modified>
</cp:coreProperties>
</file>