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C1" w:rsidRDefault="00C848E2">
      <w:pPr>
        <w:spacing w:after="0"/>
        <w:ind w:left="59"/>
        <w:jc w:val="center"/>
      </w:pPr>
      <w:r>
        <w:rPr>
          <w:noProof/>
        </w:rPr>
        <w:drawing>
          <wp:inline distT="0" distB="0" distL="0" distR="0">
            <wp:extent cx="1714500" cy="116205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5"/>
                    <a:stretch>
                      <a:fillRect/>
                    </a:stretch>
                  </pic:blipFill>
                  <pic:spPr>
                    <a:xfrm>
                      <a:off x="0" y="0"/>
                      <a:ext cx="1714500" cy="1162050"/>
                    </a:xfrm>
                    <a:prstGeom prst="rect">
                      <a:avLst/>
                    </a:prstGeom>
                  </pic:spPr>
                </pic:pic>
              </a:graphicData>
            </a:graphic>
          </wp:inline>
        </w:drawing>
      </w:r>
      <w:r>
        <w:rPr>
          <w:rFonts w:ascii="Arial" w:eastAsia="Arial" w:hAnsi="Arial" w:cs="Arial"/>
        </w:rPr>
        <w:t xml:space="preserve"> </w:t>
      </w:r>
    </w:p>
    <w:p w:rsidR="00E470C1" w:rsidRDefault="00C848E2">
      <w:pPr>
        <w:spacing w:after="0"/>
        <w:ind w:right="4054"/>
      </w:pPr>
      <w:r>
        <w:rPr>
          <w:rFonts w:ascii="Arial" w:eastAsia="Arial" w:hAnsi="Arial" w:cs="Arial"/>
          <w:b/>
          <w:color w:val="FF0000"/>
        </w:rPr>
        <w:t xml:space="preserve"> </w:t>
      </w:r>
    </w:p>
    <w:p w:rsidR="00E470C1" w:rsidRDefault="00C848E2">
      <w:pPr>
        <w:spacing w:after="0"/>
        <w:ind w:right="10"/>
        <w:jc w:val="center"/>
      </w:pPr>
      <w:r>
        <w:rPr>
          <w:rFonts w:ascii="Arial" w:eastAsia="Arial" w:hAnsi="Arial" w:cs="Arial"/>
          <w:b/>
          <w:sz w:val="20"/>
        </w:rPr>
        <w:t xml:space="preserve">Pharmacy Technology Instructor Announcement </w:t>
      </w:r>
    </w:p>
    <w:p w:rsidR="00E470C1" w:rsidRDefault="00C848E2">
      <w:pPr>
        <w:spacing w:after="0"/>
      </w:pPr>
      <w:r>
        <w:rPr>
          <w:rFonts w:ascii="Arial" w:eastAsia="Arial" w:hAnsi="Arial" w:cs="Arial"/>
          <w:b/>
          <w:sz w:val="20"/>
        </w:rPr>
        <w:t xml:space="preserve"> </w:t>
      </w:r>
    </w:p>
    <w:p w:rsidR="00E470C1" w:rsidRDefault="00C848E2">
      <w:pPr>
        <w:spacing w:after="105" w:line="250" w:lineRule="auto"/>
        <w:ind w:left="-5" w:right="77" w:hanging="10"/>
      </w:pPr>
      <w:r>
        <w:rPr>
          <w:rFonts w:ascii="Arial" w:eastAsia="Arial" w:hAnsi="Arial" w:cs="Arial"/>
          <w:b/>
          <w:sz w:val="20"/>
        </w:rPr>
        <w:t xml:space="preserve">Position: </w:t>
      </w:r>
      <w:r>
        <w:rPr>
          <w:rFonts w:ascii="Arial" w:eastAsia="Arial" w:hAnsi="Arial" w:cs="Arial"/>
          <w:sz w:val="20"/>
        </w:rPr>
        <w:t xml:space="preserve"> Pharmacy Assistant Instructor </w:t>
      </w:r>
      <w:r>
        <w:rPr>
          <w:rFonts w:ascii="Arial" w:eastAsia="Arial" w:hAnsi="Arial" w:cs="Arial"/>
          <w:i/>
          <w:sz w:val="20"/>
        </w:rPr>
        <w:t xml:space="preserve"> </w:t>
      </w:r>
    </w:p>
    <w:p w:rsidR="00E470C1" w:rsidRDefault="00C848E2">
      <w:pPr>
        <w:spacing w:after="105" w:line="250" w:lineRule="auto"/>
        <w:ind w:left="-5" w:right="77" w:hanging="10"/>
      </w:pPr>
      <w:r>
        <w:rPr>
          <w:rFonts w:ascii="Arial" w:eastAsia="Arial" w:hAnsi="Arial" w:cs="Arial"/>
          <w:b/>
          <w:sz w:val="20"/>
        </w:rPr>
        <w:t xml:space="preserve">Location: </w:t>
      </w:r>
      <w:r>
        <w:rPr>
          <w:rFonts w:ascii="Arial" w:eastAsia="Arial" w:hAnsi="Arial" w:cs="Arial"/>
          <w:sz w:val="20"/>
        </w:rPr>
        <w:t xml:space="preserve">Douglas Campus </w:t>
      </w:r>
    </w:p>
    <w:p w:rsidR="00E470C1" w:rsidRDefault="00C848E2">
      <w:pPr>
        <w:spacing w:after="105" w:line="250" w:lineRule="auto"/>
        <w:ind w:left="-5" w:right="77" w:hanging="10"/>
      </w:pPr>
      <w:r>
        <w:rPr>
          <w:rFonts w:ascii="Arial" w:eastAsia="Arial" w:hAnsi="Arial" w:cs="Arial"/>
          <w:b/>
          <w:sz w:val="20"/>
        </w:rPr>
        <w:t xml:space="preserve">Department:  </w:t>
      </w:r>
      <w:r>
        <w:rPr>
          <w:rFonts w:ascii="Arial" w:eastAsia="Arial" w:hAnsi="Arial" w:cs="Arial"/>
          <w:sz w:val="20"/>
        </w:rPr>
        <w:t>Academic Affairs</w:t>
      </w:r>
      <w:r>
        <w:rPr>
          <w:rFonts w:ascii="Arial" w:eastAsia="Arial" w:hAnsi="Arial" w:cs="Arial"/>
          <w:b/>
          <w:sz w:val="20"/>
        </w:rPr>
        <w:t xml:space="preserve"> </w:t>
      </w:r>
    </w:p>
    <w:p w:rsidR="00E470C1" w:rsidRDefault="00C848E2">
      <w:pPr>
        <w:spacing w:after="97"/>
        <w:ind w:left="-5" w:hanging="10"/>
        <w:rPr>
          <w:rFonts w:ascii="Arial" w:eastAsia="Arial" w:hAnsi="Arial" w:cs="Arial"/>
          <w:sz w:val="20"/>
        </w:rPr>
      </w:pPr>
      <w:r>
        <w:rPr>
          <w:rFonts w:ascii="Arial" w:eastAsia="Arial" w:hAnsi="Arial" w:cs="Arial"/>
          <w:b/>
          <w:sz w:val="20"/>
        </w:rPr>
        <w:t>Reports to:</w:t>
      </w:r>
      <w:r>
        <w:rPr>
          <w:rFonts w:ascii="Arial" w:eastAsia="Arial" w:hAnsi="Arial" w:cs="Arial"/>
          <w:sz w:val="20"/>
        </w:rPr>
        <w:t xml:space="preserve"> Divisional Academic</w:t>
      </w:r>
      <w:r w:rsidR="00866350">
        <w:rPr>
          <w:rFonts w:ascii="Arial" w:eastAsia="Arial" w:hAnsi="Arial" w:cs="Arial"/>
          <w:sz w:val="20"/>
        </w:rPr>
        <w:t xml:space="preserve"> </w:t>
      </w:r>
      <w:r>
        <w:rPr>
          <w:rFonts w:ascii="Arial" w:eastAsia="Arial" w:hAnsi="Arial" w:cs="Arial"/>
          <w:sz w:val="20"/>
        </w:rPr>
        <w:t xml:space="preserve">Dean </w:t>
      </w:r>
    </w:p>
    <w:p w:rsidR="00C848E2" w:rsidRPr="00F25D0F" w:rsidRDefault="00C848E2" w:rsidP="00C848E2">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Pr>
          <w:rFonts w:ascii="Arial" w:hAnsi="Arial" w:cs="Arial"/>
          <w:bCs/>
          <w:sz w:val="18"/>
          <w:szCs w:val="21"/>
        </w:rPr>
        <w:t>Full Time</w:t>
      </w:r>
    </w:p>
    <w:p w:rsidR="00E470C1" w:rsidRDefault="00C848E2">
      <w:pPr>
        <w:spacing w:after="0" w:line="241" w:lineRule="auto"/>
        <w:jc w:val="both"/>
      </w:pPr>
      <w:r>
        <w:rPr>
          <w:rFonts w:ascii="Arial" w:eastAsia="Arial" w:hAnsi="Arial" w:cs="Arial"/>
          <w:b/>
          <w:sz w:val="20"/>
        </w:rPr>
        <w:t>Nature of Duties:</w:t>
      </w:r>
      <w:r>
        <w:rPr>
          <w:rFonts w:ascii="Arial" w:eastAsia="Arial" w:hAnsi="Arial" w:cs="Arial"/>
          <w:sz w:val="20"/>
        </w:rPr>
        <w:t xml:space="preserve"> 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Teaches Pharmacy Assistant courses in a classroom/lab/field environment that closely simulates the environment of the industry while maintaining knowledge of current trends and developments in the field.  Provides instruction in the theory and practical applications of Pharmacy Assistant; Measures program or departmental student learning outcomes for continuous student improvement and success.  Requires strong communication skills and ability to interact effectively with a diverse student population. Position may require day and/or evening classes and activities. </w:t>
      </w:r>
    </w:p>
    <w:p w:rsidR="00E470C1" w:rsidRDefault="00C848E2">
      <w:pPr>
        <w:spacing w:after="0"/>
      </w:pPr>
      <w:r>
        <w:rPr>
          <w:rFonts w:ascii="Arial" w:eastAsia="Arial" w:hAnsi="Arial" w:cs="Arial"/>
          <w:sz w:val="20"/>
        </w:rPr>
        <w:t xml:space="preserve"> </w:t>
      </w:r>
    </w:p>
    <w:p w:rsidR="00E470C1" w:rsidRDefault="00C848E2">
      <w:pPr>
        <w:spacing w:after="0"/>
        <w:ind w:left="-5" w:hanging="10"/>
      </w:pPr>
      <w:r>
        <w:rPr>
          <w:rFonts w:ascii="Arial" w:eastAsia="Arial" w:hAnsi="Arial" w:cs="Arial"/>
          <w:b/>
          <w:sz w:val="20"/>
        </w:rPr>
        <w:t xml:space="preserve">Minimum Qualifications:  (candidates must meet all minimum qualifications to be considered) </w:t>
      </w:r>
    </w:p>
    <w:p w:rsidR="00E470C1" w:rsidRDefault="00C848E2">
      <w:pPr>
        <w:numPr>
          <w:ilvl w:val="0"/>
          <w:numId w:val="1"/>
        </w:numPr>
        <w:spacing w:after="4" w:line="250" w:lineRule="auto"/>
        <w:ind w:right="77" w:hanging="360"/>
      </w:pPr>
      <w:r>
        <w:rPr>
          <w:rFonts w:ascii="Arial" w:eastAsia="Arial" w:hAnsi="Arial" w:cs="Arial"/>
          <w:sz w:val="20"/>
        </w:rPr>
        <w:t xml:space="preserve">Bachelor’s degree from a regionally accredited institution </w:t>
      </w:r>
    </w:p>
    <w:p w:rsidR="00866350" w:rsidRPr="00866350" w:rsidRDefault="00C848E2">
      <w:pPr>
        <w:numPr>
          <w:ilvl w:val="0"/>
          <w:numId w:val="1"/>
        </w:numPr>
        <w:spacing w:after="4" w:line="250" w:lineRule="auto"/>
        <w:ind w:right="77" w:hanging="360"/>
      </w:pPr>
      <w:r>
        <w:rPr>
          <w:rFonts w:ascii="Arial" w:eastAsia="Arial" w:hAnsi="Arial" w:cs="Arial"/>
          <w:sz w:val="20"/>
        </w:rPr>
        <w:t>Nationally Certified Pharmacy Technician and/or State of Georgia Pharmacy Technician Certification</w:t>
      </w:r>
    </w:p>
    <w:p w:rsidR="00E470C1" w:rsidRDefault="00866350">
      <w:pPr>
        <w:numPr>
          <w:ilvl w:val="0"/>
          <w:numId w:val="1"/>
        </w:numPr>
        <w:spacing w:after="4" w:line="250" w:lineRule="auto"/>
        <w:ind w:right="77" w:hanging="360"/>
      </w:pPr>
      <w:r>
        <w:rPr>
          <w:rFonts w:ascii="Arial" w:eastAsia="Arial" w:hAnsi="Arial" w:cs="Arial"/>
          <w:sz w:val="20"/>
        </w:rPr>
        <w:t>Minimum of three (3) out of the pa</w:t>
      </w:r>
      <w:r w:rsidR="005075C8">
        <w:rPr>
          <w:rFonts w:ascii="Arial" w:eastAsia="Arial" w:hAnsi="Arial" w:cs="Arial"/>
          <w:sz w:val="20"/>
        </w:rPr>
        <w:t>st five (5) years verifiable experience in the pharmacy field</w:t>
      </w:r>
      <w:r>
        <w:rPr>
          <w:rFonts w:ascii="Arial" w:eastAsia="Arial" w:hAnsi="Arial" w:cs="Arial"/>
          <w:sz w:val="20"/>
        </w:rPr>
        <w:t xml:space="preserve">. </w:t>
      </w:r>
      <w:r w:rsidR="00C848E2">
        <w:rPr>
          <w:rFonts w:ascii="Arial" w:eastAsia="Arial" w:hAnsi="Arial" w:cs="Arial"/>
          <w:sz w:val="20"/>
        </w:rPr>
        <w:t xml:space="preserve"> </w:t>
      </w:r>
    </w:p>
    <w:p w:rsidR="00E470C1" w:rsidRDefault="00C848E2">
      <w:pPr>
        <w:spacing w:after="0"/>
      </w:pPr>
      <w:r>
        <w:rPr>
          <w:rFonts w:ascii="Arial" w:eastAsia="Arial" w:hAnsi="Arial" w:cs="Arial"/>
          <w:sz w:val="20"/>
        </w:rPr>
        <w:t xml:space="preserve"> </w:t>
      </w:r>
    </w:p>
    <w:p w:rsidR="00E470C1" w:rsidRDefault="00C848E2">
      <w:pPr>
        <w:spacing w:after="0"/>
        <w:ind w:left="-5" w:hanging="10"/>
      </w:pPr>
      <w:r>
        <w:rPr>
          <w:rFonts w:ascii="Arial" w:eastAsia="Arial" w:hAnsi="Arial" w:cs="Arial"/>
          <w:b/>
          <w:sz w:val="20"/>
        </w:rPr>
        <w:t xml:space="preserve">Preferred Qualifications: </w:t>
      </w:r>
    </w:p>
    <w:p w:rsidR="00E470C1" w:rsidRPr="005075C8" w:rsidRDefault="00866350">
      <w:pPr>
        <w:numPr>
          <w:ilvl w:val="0"/>
          <w:numId w:val="1"/>
        </w:numPr>
        <w:spacing w:after="4" w:line="250" w:lineRule="auto"/>
        <w:ind w:right="77" w:hanging="360"/>
        <w:rPr>
          <w:rFonts w:ascii="Arial" w:hAnsi="Arial" w:cs="Arial"/>
          <w:sz w:val="20"/>
          <w:szCs w:val="20"/>
        </w:rPr>
      </w:pPr>
      <w:r w:rsidRPr="005075C8">
        <w:rPr>
          <w:rFonts w:ascii="Arial" w:hAnsi="Arial" w:cs="Arial"/>
          <w:sz w:val="20"/>
          <w:szCs w:val="20"/>
        </w:rPr>
        <w:t>Master’s Degree in a Health-Related Field</w:t>
      </w:r>
    </w:p>
    <w:p w:rsidR="005075C8" w:rsidRPr="005075C8" w:rsidRDefault="00C848E2">
      <w:pPr>
        <w:numPr>
          <w:ilvl w:val="0"/>
          <w:numId w:val="1"/>
        </w:numPr>
        <w:spacing w:after="4" w:line="250" w:lineRule="auto"/>
        <w:ind w:right="77" w:hanging="360"/>
        <w:rPr>
          <w:rFonts w:ascii="Arial" w:hAnsi="Arial" w:cs="Arial"/>
          <w:sz w:val="20"/>
          <w:szCs w:val="20"/>
        </w:rPr>
      </w:pPr>
      <w:r w:rsidRPr="005075C8">
        <w:rPr>
          <w:rFonts w:ascii="Arial" w:eastAsia="Arial" w:hAnsi="Arial" w:cs="Arial"/>
          <w:sz w:val="20"/>
          <w:szCs w:val="20"/>
        </w:rPr>
        <w:t xml:space="preserve">Documents two years’ experience as an instructor in a pharmacy assistant program </w:t>
      </w:r>
    </w:p>
    <w:p w:rsidR="00E470C1" w:rsidRPr="005075C8" w:rsidRDefault="00C848E2">
      <w:pPr>
        <w:numPr>
          <w:ilvl w:val="0"/>
          <w:numId w:val="1"/>
        </w:numPr>
        <w:spacing w:after="4" w:line="250" w:lineRule="auto"/>
        <w:ind w:right="77" w:hanging="360"/>
        <w:rPr>
          <w:rFonts w:ascii="Arial" w:hAnsi="Arial" w:cs="Arial"/>
          <w:sz w:val="20"/>
          <w:szCs w:val="20"/>
        </w:rPr>
      </w:pPr>
      <w:r w:rsidRPr="005075C8">
        <w:rPr>
          <w:rFonts w:ascii="Arial" w:eastAsia="Arial" w:hAnsi="Arial" w:cs="Arial"/>
          <w:sz w:val="20"/>
          <w:szCs w:val="20"/>
        </w:rPr>
        <w:t xml:space="preserve">Registered Pharmacist </w:t>
      </w:r>
    </w:p>
    <w:p w:rsidR="00E470C1" w:rsidRDefault="00C848E2">
      <w:pPr>
        <w:spacing w:after="0"/>
        <w:ind w:left="720"/>
      </w:pPr>
      <w:r>
        <w:rPr>
          <w:rFonts w:ascii="Arial" w:eastAsia="Arial" w:hAnsi="Arial" w:cs="Arial"/>
          <w:sz w:val="20"/>
        </w:rPr>
        <w:t xml:space="preserve"> </w:t>
      </w:r>
    </w:p>
    <w:p w:rsidR="00E470C1" w:rsidRDefault="00C848E2">
      <w:pPr>
        <w:spacing w:after="4" w:line="250" w:lineRule="auto"/>
        <w:ind w:left="-5" w:right="77" w:hanging="10"/>
      </w:pPr>
      <w:r>
        <w:rPr>
          <w:rFonts w:ascii="Arial" w:eastAsia="Arial" w:hAnsi="Arial" w:cs="Arial"/>
          <w:b/>
          <w:sz w:val="20"/>
        </w:rPr>
        <w:t>Salary/Benefits:</w:t>
      </w:r>
      <w:r>
        <w:rPr>
          <w:rFonts w:ascii="Arial" w:eastAsia="Arial" w:hAnsi="Arial" w:cs="Arial"/>
          <w:sz w:val="20"/>
        </w:rPr>
        <w:t xml:space="preserve"> </w:t>
      </w:r>
      <w:r w:rsidR="007532B5">
        <w:rPr>
          <w:rFonts w:ascii="Arial" w:eastAsia="Arial" w:hAnsi="Arial" w:cs="Arial"/>
          <w:sz w:val="20"/>
        </w:rPr>
        <w:t>Low to mid 40’s; State of Georgia Benefit Package</w:t>
      </w:r>
      <w:bookmarkStart w:id="0" w:name="_GoBack"/>
      <w:bookmarkEnd w:id="0"/>
      <w:r>
        <w:rPr>
          <w:rFonts w:ascii="Arial" w:eastAsia="Arial" w:hAnsi="Arial" w:cs="Arial"/>
          <w:sz w:val="20"/>
        </w:rPr>
        <w:t xml:space="preserve"> </w:t>
      </w:r>
    </w:p>
    <w:p w:rsidR="00E470C1" w:rsidRDefault="00C848E2">
      <w:pPr>
        <w:spacing w:after="0"/>
      </w:pPr>
      <w:r>
        <w:rPr>
          <w:rFonts w:ascii="Arial" w:eastAsia="Arial" w:hAnsi="Arial" w:cs="Arial"/>
          <w:b/>
          <w:sz w:val="20"/>
        </w:rPr>
        <w:t xml:space="preserve"> </w:t>
      </w:r>
    </w:p>
    <w:p w:rsidR="00E470C1" w:rsidRDefault="00C848E2">
      <w:pPr>
        <w:spacing w:after="5" w:line="240" w:lineRule="auto"/>
      </w:pPr>
      <w:r>
        <w:rPr>
          <w:rFonts w:ascii="Arial" w:eastAsia="Arial" w:hAnsi="Arial" w:cs="Arial"/>
          <w:b/>
          <w:sz w:val="20"/>
        </w:rPr>
        <w:t xml:space="preserve">Method of Application: </w:t>
      </w:r>
      <w:r>
        <w:rPr>
          <w:rFonts w:ascii="Arial" w:eastAsia="Arial" w:hAnsi="Arial" w:cs="Arial"/>
          <w:sz w:val="20"/>
        </w:rPr>
        <w:t xml:space="preserve">Interested candidates should apply through electronic application system at: </w:t>
      </w:r>
      <w:hyperlink r:id="rId6">
        <w:r>
          <w:rPr>
            <w:rFonts w:ascii="Arial" w:eastAsia="Arial" w:hAnsi="Arial" w:cs="Arial"/>
            <w:color w:val="003366"/>
            <w:sz w:val="20"/>
            <w:u w:val="single" w:color="003366"/>
          </w:rPr>
          <w:t>WGTC Job Center</w:t>
        </w:r>
      </w:hyperlink>
      <w:hyperlink r:id="rId7">
        <w:r>
          <w:rPr>
            <w:rFonts w:ascii="Arial" w:eastAsia="Arial" w:hAnsi="Arial" w:cs="Arial"/>
            <w:sz w:val="20"/>
          </w:rPr>
          <w:t>.</w:t>
        </w:r>
      </w:hyperlink>
      <w:r>
        <w:rPr>
          <w:rFonts w:ascii="Arial" w:eastAsia="Arial" w:hAnsi="Arial" w:cs="Arial"/>
          <w:sz w:val="20"/>
        </w:rPr>
        <w:t xml:space="preserve"> </w:t>
      </w:r>
      <w:r>
        <w:rPr>
          <w:rFonts w:ascii="Arial" w:eastAsia="Arial" w:hAnsi="Arial" w:cs="Arial"/>
          <w:i/>
          <w:sz w:val="20"/>
        </w:rPr>
        <w:t>Unofficial transcripts, resume and proof of applicable certifications/licensures are required for consideration.</w:t>
      </w:r>
      <w:r>
        <w:rPr>
          <w:rFonts w:ascii="Arial" w:eastAsia="Arial" w:hAnsi="Arial" w:cs="Arial"/>
          <w:sz w:val="20"/>
        </w:rPr>
        <w:t xml:space="preserve"> </w:t>
      </w:r>
    </w:p>
    <w:p w:rsidR="00E470C1" w:rsidRDefault="00C848E2">
      <w:pPr>
        <w:spacing w:after="0"/>
      </w:pPr>
      <w:r>
        <w:rPr>
          <w:b/>
          <w:sz w:val="20"/>
        </w:rPr>
        <w:t xml:space="preserve"> </w:t>
      </w:r>
    </w:p>
    <w:p w:rsidR="00E470C1" w:rsidRDefault="00C848E2">
      <w:pPr>
        <w:spacing w:after="4" w:line="250" w:lineRule="auto"/>
        <w:ind w:left="-5" w:right="77" w:hanging="10"/>
      </w:pPr>
      <w:r>
        <w:rPr>
          <w:rFonts w:ascii="Arial" w:eastAsia="Arial" w:hAnsi="Arial" w:cs="Arial"/>
          <w:b/>
          <w:sz w:val="20"/>
        </w:rPr>
        <w:t>Note</w:t>
      </w:r>
      <w:r>
        <w:rPr>
          <w:rFonts w:ascii="Arial" w:eastAsia="Arial" w:hAnsi="Arial" w:cs="Arial"/>
          <w:sz w:val="20"/>
        </w:rPr>
        <w:t xml:space="preserve">: Selected candidate must successfully complete a background check to include employment references, criminal history, and verification of employment.   </w:t>
      </w:r>
    </w:p>
    <w:p w:rsidR="00E470C1" w:rsidRDefault="00C848E2">
      <w:pPr>
        <w:spacing w:after="0"/>
        <w:ind w:left="720"/>
      </w:pPr>
      <w:r>
        <w:rPr>
          <w:rFonts w:ascii="Arial" w:eastAsia="Arial" w:hAnsi="Arial" w:cs="Arial"/>
          <w:color w:val="1F497D"/>
          <w:sz w:val="20"/>
        </w:rPr>
        <w:t xml:space="preserve"> </w:t>
      </w:r>
    </w:p>
    <w:p w:rsidR="00E470C1" w:rsidRDefault="00C848E2">
      <w:pPr>
        <w:spacing w:after="272" w:line="250" w:lineRule="auto"/>
        <w:ind w:left="-5" w:right="77" w:hanging="10"/>
      </w:pPr>
      <w:r>
        <w:rPr>
          <w:rFonts w:ascii="Arial" w:eastAsia="Arial" w:hAnsi="Arial" w:cs="Arial"/>
          <w:b/>
          <w:sz w:val="20"/>
        </w:rPr>
        <w:t>Employment Policy:</w:t>
      </w:r>
      <w:r>
        <w:rPr>
          <w:rFonts w:ascii="Arial" w:eastAsia="Arial" w:hAnsi="Arial" w:cs="Arial"/>
          <w:sz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 </w:t>
      </w:r>
    </w:p>
    <w:p w:rsidR="00E470C1" w:rsidRDefault="00C848E2">
      <w:pPr>
        <w:spacing w:after="0"/>
      </w:pPr>
      <w:r>
        <w:rPr>
          <w:rFonts w:ascii="Arial" w:eastAsia="Arial" w:hAnsi="Arial" w:cs="Arial"/>
          <w:sz w:val="20"/>
        </w:rPr>
        <w:t xml:space="preserve"> </w:t>
      </w:r>
    </w:p>
    <w:sectPr w:rsidR="00E470C1">
      <w:pgSz w:w="12240" w:h="15840"/>
      <w:pgMar w:top="720" w:right="716" w:bottom="144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34FE8"/>
    <w:multiLevelType w:val="hybridMultilevel"/>
    <w:tmpl w:val="6E960A82"/>
    <w:lvl w:ilvl="0" w:tplc="5CBAC6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D254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0841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3A75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36FC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B671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AC6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A05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A0A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C1"/>
    <w:rsid w:val="005075C8"/>
    <w:rsid w:val="007532B5"/>
    <w:rsid w:val="00866350"/>
    <w:rsid w:val="009F4097"/>
    <w:rsid w:val="00C848E2"/>
    <w:rsid w:val="00E4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206A-C0C7-467C-8D0B-37C64EE5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48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F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0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cp:lastModifiedBy>Crabtree, Keri</cp:lastModifiedBy>
  <cp:revision>2</cp:revision>
  <cp:lastPrinted>2018-05-10T14:26:00Z</cp:lastPrinted>
  <dcterms:created xsi:type="dcterms:W3CDTF">2018-05-10T14:28:00Z</dcterms:created>
  <dcterms:modified xsi:type="dcterms:W3CDTF">2018-05-10T14:28:00Z</dcterms:modified>
</cp:coreProperties>
</file>