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512AE4" w:rsidP="001A7865">
      <w:pPr>
        <w:rPr>
          <w:rFonts w:ascii="Arial" w:hAnsi="Arial" w:cs="Arial"/>
          <w:sz w:val="22"/>
        </w:rPr>
      </w:pPr>
      <w:r w:rsidRPr="00E431E9">
        <w:rPr>
          <w:rFonts w:ascii="Arial" w:hAnsi="Arial" w:cs="Arial"/>
          <w:noProof/>
          <w:sz w:val="22"/>
          <w:szCs w:val="22"/>
        </w:rPr>
        <w:drawing>
          <wp:inline distT="0" distB="0" distL="0" distR="0">
            <wp:extent cx="2266950" cy="1190625"/>
            <wp:effectExtent l="0" t="0" r="0" b="9525"/>
            <wp:docPr id="1" name="Picture 2" descr="1New WGTC Logo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New WGTC Logo 8 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1190625"/>
                    </a:xfrm>
                    <a:prstGeom prst="rect">
                      <a:avLst/>
                    </a:prstGeom>
                    <a:noFill/>
                    <a:ln>
                      <a:noFill/>
                    </a:ln>
                  </pic:spPr>
                </pic:pic>
              </a:graphicData>
            </a:graphic>
          </wp:inline>
        </w:drawing>
      </w:r>
    </w:p>
    <w:p w:rsidR="00EE3498" w:rsidRPr="001A7865" w:rsidRDefault="00EE3498" w:rsidP="00586E81">
      <w:pPr>
        <w:rPr>
          <w:rFonts w:ascii="Calibri" w:hAnsi="Calibri" w:cs="Arial"/>
          <w:b/>
          <w:bCs/>
          <w:color w:val="FF0000"/>
          <w:sz w:val="22"/>
          <w:szCs w:val="22"/>
        </w:rPr>
      </w:pPr>
    </w:p>
    <w:p w:rsidR="005A2BF8" w:rsidRPr="001A7865" w:rsidRDefault="005A2BF8" w:rsidP="001A7865">
      <w:pPr>
        <w:rPr>
          <w:rFonts w:ascii="Calibri" w:hAnsi="Calibri" w:cs="Arial"/>
          <w:b/>
          <w:sz w:val="22"/>
          <w:szCs w:val="22"/>
        </w:rPr>
      </w:pPr>
      <w:r w:rsidRPr="001A7865">
        <w:rPr>
          <w:rFonts w:ascii="Calibri" w:hAnsi="Calibri" w:cs="Arial"/>
          <w:b/>
          <w:sz w:val="22"/>
          <w:szCs w:val="22"/>
        </w:rPr>
        <w:t>Job Announcement</w:t>
      </w:r>
    </w:p>
    <w:p w:rsidR="00A66935" w:rsidRPr="001A7865" w:rsidRDefault="00A66935" w:rsidP="00A66935">
      <w:pPr>
        <w:rPr>
          <w:rFonts w:ascii="Calibri" w:hAnsi="Calibri" w:cs="Arial"/>
          <w:b/>
          <w:bCs/>
          <w:sz w:val="22"/>
          <w:szCs w:val="22"/>
        </w:rPr>
      </w:pPr>
    </w:p>
    <w:p w:rsidR="00FC184E" w:rsidRPr="001A7865" w:rsidRDefault="00A66935" w:rsidP="001A7865">
      <w:pPr>
        <w:jc w:val="both"/>
        <w:rPr>
          <w:rFonts w:ascii="Calibri" w:hAnsi="Calibri" w:cs="Arial"/>
          <w:i/>
          <w:iCs/>
          <w:sz w:val="22"/>
          <w:szCs w:val="22"/>
        </w:rPr>
      </w:pPr>
      <w:r w:rsidRPr="001A7865">
        <w:rPr>
          <w:rFonts w:ascii="Calibri" w:hAnsi="Calibri" w:cs="Arial"/>
          <w:b/>
          <w:bCs/>
          <w:sz w:val="22"/>
          <w:szCs w:val="22"/>
        </w:rPr>
        <w:t xml:space="preserve">Position: </w:t>
      </w:r>
      <w:r w:rsidR="000B20C8" w:rsidRPr="001A7865">
        <w:rPr>
          <w:rFonts w:ascii="Calibri" w:hAnsi="Calibri" w:cs="Arial"/>
          <w:bCs/>
          <w:sz w:val="22"/>
          <w:szCs w:val="22"/>
        </w:rPr>
        <w:t xml:space="preserve">Nurse Aide </w:t>
      </w:r>
      <w:r w:rsidR="00083CA5">
        <w:rPr>
          <w:rFonts w:ascii="Calibri" w:hAnsi="Calibri" w:cs="Arial"/>
          <w:bCs/>
          <w:sz w:val="22"/>
          <w:szCs w:val="22"/>
        </w:rPr>
        <w:t xml:space="preserve">Adjunct </w:t>
      </w:r>
      <w:r w:rsidR="000B20C8" w:rsidRPr="001A7865">
        <w:rPr>
          <w:rFonts w:ascii="Calibri" w:hAnsi="Calibri" w:cs="Arial"/>
          <w:bCs/>
          <w:sz w:val="22"/>
          <w:szCs w:val="22"/>
        </w:rPr>
        <w:t>Instructor</w:t>
      </w:r>
      <w:r w:rsidR="003A5F80" w:rsidRPr="001A7865">
        <w:rPr>
          <w:rFonts w:ascii="Calibri" w:hAnsi="Calibri" w:cs="Arial"/>
          <w:sz w:val="22"/>
          <w:szCs w:val="22"/>
        </w:rPr>
        <w:t xml:space="preserve"> </w:t>
      </w:r>
    </w:p>
    <w:p w:rsidR="001F54F4" w:rsidRPr="001A7865" w:rsidRDefault="00A66935" w:rsidP="001A7865">
      <w:pPr>
        <w:pStyle w:val="NormalWeb"/>
        <w:tabs>
          <w:tab w:val="left" w:pos="1170"/>
        </w:tabs>
        <w:spacing w:before="0" w:beforeAutospacing="0" w:after="0" w:afterAutospacing="0"/>
        <w:rPr>
          <w:rFonts w:ascii="Calibri" w:hAnsi="Calibri" w:cs="Arial"/>
          <w:sz w:val="22"/>
          <w:szCs w:val="22"/>
        </w:rPr>
      </w:pPr>
      <w:r w:rsidRPr="001A7865">
        <w:rPr>
          <w:rFonts w:ascii="Calibri" w:hAnsi="Calibri" w:cs="Arial"/>
          <w:b/>
          <w:bCs/>
          <w:sz w:val="22"/>
          <w:szCs w:val="22"/>
        </w:rPr>
        <w:t>Location:</w:t>
      </w:r>
      <w:r w:rsidR="00625B44" w:rsidRPr="001A7865">
        <w:rPr>
          <w:rFonts w:ascii="Calibri" w:hAnsi="Calibri" w:cs="Arial"/>
          <w:b/>
          <w:bCs/>
          <w:sz w:val="22"/>
          <w:szCs w:val="22"/>
        </w:rPr>
        <w:t xml:space="preserve"> </w:t>
      </w:r>
      <w:r w:rsidR="00E356AA" w:rsidRPr="001A7865">
        <w:rPr>
          <w:rFonts w:ascii="Calibri" w:hAnsi="Calibri" w:cs="Arial"/>
          <w:bCs/>
          <w:sz w:val="22"/>
          <w:szCs w:val="22"/>
        </w:rPr>
        <w:t>Carroll Campus</w:t>
      </w:r>
    </w:p>
    <w:p w:rsidR="005A2BF8" w:rsidRPr="001A7865" w:rsidRDefault="00A66935" w:rsidP="001A7865">
      <w:pPr>
        <w:pStyle w:val="NormalWeb"/>
        <w:spacing w:before="0" w:beforeAutospacing="0" w:after="0" w:afterAutospacing="0"/>
        <w:rPr>
          <w:rFonts w:ascii="Calibri" w:hAnsi="Calibri" w:cs="Arial"/>
          <w:b/>
          <w:bCs/>
          <w:sz w:val="22"/>
          <w:szCs w:val="22"/>
        </w:rPr>
      </w:pPr>
      <w:r w:rsidRPr="001A7865">
        <w:rPr>
          <w:rFonts w:ascii="Calibri" w:hAnsi="Calibri" w:cs="Arial"/>
          <w:b/>
          <w:bCs/>
          <w:sz w:val="22"/>
          <w:szCs w:val="22"/>
        </w:rPr>
        <w:t xml:space="preserve">Department: </w:t>
      </w:r>
      <w:r w:rsidR="005A4CBE" w:rsidRPr="001A7865">
        <w:rPr>
          <w:rFonts w:ascii="Calibri" w:hAnsi="Calibri" w:cs="Arial"/>
          <w:bCs/>
          <w:sz w:val="22"/>
          <w:szCs w:val="22"/>
        </w:rPr>
        <w:t>Academic Affairs</w:t>
      </w:r>
    </w:p>
    <w:p w:rsidR="001E4191" w:rsidRPr="001A7865" w:rsidRDefault="00E5215D" w:rsidP="001A7865">
      <w:pPr>
        <w:pStyle w:val="NormalWeb"/>
        <w:spacing w:before="0" w:beforeAutospacing="0" w:after="0" w:afterAutospacing="0"/>
        <w:rPr>
          <w:rFonts w:ascii="Calibri" w:hAnsi="Calibri" w:cs="Arial"/>
          <w:bCs/>
          <w:sz w:val="22"/>
          <w:szCs w:val="22"/>
        </w:rPr>
      </w:pPr>
      <w:r w:rsidRPr="001A7865">
        <w:rPr>
          <w:rFonts w:ascii="Calibri" w:hAnsi="Calibri" w:cs="Arial"/>
          <w:b/>
          <w:bCs/>
          <w:sz w:val="22"/>
          <w:szCs w:val="22"/>
        </w:rPr>
        <w:t>Reports to:</w:t>
      </w:r>
      <w:r w:rsidRPr="001A7865">
        <w:rPr>
          <w:rFonts w:ascii="Calibri" w:hAnsi="Calibri" w:cs="Arial"/>
          <w:bCs/>
          <w:sz w:val="22"/>
          <w:szCs w:val="22"/>
        </w:rPr>
        <w:t xml:space="preserve"> </w:t>
      </w:r>
      <w:r w:rsidR="001E4191" w:rsidRPr="001A7865">
        <w:rPr>
          <w:rFonts w:ascii="Calibri" w:hAnsi="Calibri" w:cs="Arial"/>
          <w:bCs/>
          <w:sz w:val="22"/>
          <w:szCs w:val="22"/>
        </w:rPr>
        <w:t>Dean of Nursing</w:t>
      </w:r>
    </w:p>
    <w:p w:rsidR="000B20C8" w:rsidRPr="001A7865" w:rsidRDefault="005A2BF8" w:rsidP="001A7865">
      <w:pPr>
        <w:pStyle w:val="NormalWeb"/>
        <w:spacing w:before="0" w:beforeAutospacing="0" w:after="0" w:afterAutospacing="0"/>
        <w:rPr>
          <w:rFonts w:ascii="Calibri" w:hAnsi="Calibri" w:cs="Arial"/>
          <w:bCs/>
          <w:sz w:val="22"/>
          <w:szCs w:val="22"/>
        </w:rPr>
      </w:pPr>
      <w:r w:rsidRPr="001A7865">
        <w:rPr>
          <w:rFonts w:ascii="Calibri" w:hAnsi="Calibri" w:cs="Arial"/>
          <w:b/>
          <w:bCs/>
          <w:sz w:val="22"/>
          <w:szCs w:val="22"/>
        </w:rPr>
        <w:t>FLSA Designation:</w:t>
      </w:r>
      <w:r w:rsidRPr="001A7865">
        <w:rPr>
          <w:rFonts w:ascii="Calibri" w:hAnsi="Calibri" w:cs="Arial"/>
          <w:bCs/>
          <w:sz w:val="22"/>
          <w:szCs w:val="22"/>
        </w:rPr>
        <w:t xml:space="preserve"> </w:t>
      </w:r>
      <w:r w:rsidR="002D6DD3" w:rsidRPr="001A7865">
        <w:rPr>
          <w:rFonts w:ascii="Calibri" w:hAnsi="Calibri" w:cs="Arial"/>
          <w:bCs/>
          <w:sz w:val="22"/>
          <w:szCs w:val="22"/>
        </w:rPr>
        <w:t>Adjunct Instructor</w:t>
      </w:r>
    </w:p>
    <w:p w:rsidR="001A7865" w:rsidRDefault="001A7865" w:rsidP="001A7865">
      <w:pPr>
        <w:jc w:val="both"/>
        <w:rPr>
          <w:rFonts w:ascii="Calibri" w:hAnsi="Calibri" w:cs="Calibri"/>
          <w:b/>
          <w:bCs/>
          <w:sz w:val="22"/>
          <w:szCs w:val="22"/>
        </w:rPr>
      </w:pPr>
      <w:r w:rsidRPr="009429A5">
        <w:rPr>
          <w:rFonts w:ascii="Calibri" w:hAnsi="Calibri" w:cs="Calibri"/>
          <w:b/>
          <w:bCs/>
          <w:sz w:val="22"/>
          <w:szCs w:val="22"/>
        </w:rPr>
        <w:t>Job Code:</w:t>
      </w:r>
      <w:r w:rsidR="00131744">
        <w:rPr>
          <w:rFonts w:ascii="Calibri" w:hAnsi="Calibri" w:cs="Calibri"/>
          <w:b/>
          <w:bCs/>
          <w:sz w:val="22"/>
          <w:szCs w:val="22"/>
        </w:rPr>
        <w:t xml:space="preserve"> 11413</w:t>
      </w:r>
    </w:p>
    <w:p w:rsidR="001A7865" w:rsidRDefault="001A7865" w:rsidP="001A7865">
      <w:pPr>
        <w:jc w:val="both"/>
        <w:rPr>
          <w:rFonts w:ascii="Calibri" w:hAnsi="Calibri" w:cs="Arial"/>
          <w:b/>
          <w:bCs/>
          <w:sz w:val="22"/>
          <w:szCs w:val="22"/>
        </w:rPr>
      </w:pPr>
    </w:p>
    <w:p w:rsidR="001A7865" w:rsidRPr="001A7865" w:rsidRDefault="00A66935" w:rsidP="002F5C2C">
      <w:pPr>
        <w:ind w:left="360"/>
        <w:jc w:val="both"/>
        <w:rPr>
          <w:rFonts w:ascii="Calibri" w:hAnsi="Calibri" w:cs="Arial"/>
          <w:b/>
          <w:bCs/>
          <w:sz w:val="22"/>
          <w:szCs w:val="22"/>
        </w:rPr>
      </w:pPr>
      <w:r w:rsidRPr="001A7865">
        <w:rPr>
          <w:rFonts w:ascii="Calibri" w:hAnsi="Calibri" w:cs="Arial"/>
          <w:b/>
          <w:bCs/>
          <w:sz w:val="22"/>
          <w:szCs w:val="22"/>
        </w:rPr>
        <w:t>Nature of Duties</w:t>
      </w:r>
    </w:p>
    <w:p w:rsidR="002F5C2C" w:rsidRPr="001A7865" w:rsidRDefault="002F5C2C" w:rsidP="002F5C2C">
      <w:pPr>
        <w:ind w:left="360"/>
        <w:jc w:val="both"/>
        <w:rPr>
          <w:rFonts w:ascii="Calibri" w:hAnsi="Calibri" w:cs="Arial"/>
          <w:i/>
          <w:sz w:val="22"/>
          <w:szCs w:val="22"/>
        </w:rPr>
      </w:pPr>
      <w:r w:rsidRPr="001A7865">
        <w:rPr>
          <w:rFonts w:ascii="Calibri" w:hAnsi="Calibri" w:cs="Arial"/>
          <w:sz w:val="22"/>
          <w:szCs w:val="22"/>
        </w:rPr>
        <w:t xml:space="preserve">Under general supervision prepares lesson plans for classroom instruction for credited technical/occupational courses; prepare standardized course syllabi using provided template; assesses students’ satisfactory progress based on established course grading requirements. May be required to attend professional development training as required for specific classroom or online course delivery.  Teaches Nurse Aide/Allied Health courses in a classroom/lab/field environment that closely simulates the environment of the industry while maintaining knowledge of current trends and developments in the field.  Provides instruction in the theory and practical applications of Nurse Aide/Allied Health. Measures program or departmental student learning outcomes for continuous student improvement and success.  Requires strong computer skills, communication skills, and ability to interact effectively with a diverse student population. Course offerings may include a variety of instructional formats from traditional day/evening to virtual delivery. </w:t>
      </w:r>
    </w:p>
    <w:p w:rsidR="001A7865" w:rsidRDefault="001A7865" w:rsidP="001A7865">
      <w:pPr>
        <w:jc w:val="both"/>
        <w:rPr>
          <w:rFonts w:ascii="Calibri" w:hAnsi="Calibri" w:cs="Arial"/>
          <w:i/>
          <w:sz w:val="22"/>
          <w:szCs w:val="22"/>
        </w:rPr>
      </w:pPr>
    </w:p>
    <w:p w:rsidR="00364F31" w:rsidRPr="001A7865" w:rsidRDefault="00A66935" w:rsidP="001A7865">
      <w:pPr>
        <w:jc w:val="both"/>
        <w:rPr>
          <w:rStyle w:val="Strong"/>
          <w:rFonts w:ascii="Calibri" w:hAnsi="Calibri" w:cs="Arial"/>
          <w:color w:val="000000"/>
          <w:sz w:val="22"/>
          <w:szCs w:val="22"/>
        </w:rPr>
      </w:pPr>
      <w:r w:rsidRPr="001A7865">
        <w:rPr>
          <w:rStyle w:val="Strong"/>
          <w:rFonts w:ascii="Calibri" w:hAnsi="Calibri" w:cs="Arial"/>
          <w:color w:val="000000"/>
          <w:sz w:val="22"/>
          <w:szCs w:val="22"/>
        </w:rPr>
        <w:t xml:space="preserve">Minimum Qualifications: </w:t>
      </w:r>
      <w:r w:rsidR="00D272C8" w:rsidRPr="001A7865">
        <w:rPr>
          <w:rStyle w:val="Strong"/>
          <w:rFonts w:ascii="Calibri" w:hAnsi="Calibri" w:cs="Arial"/>
          <w:color w:val="000000"/>
          <w:sz w:val="22"/>
          <w:szCs w:val="22"/>
        </w:rPr>
        <w:t xml:space="preserve"> </w:t>
      </w:r>
      <w:r w:rsidR="00625B44" w:rsidRPr="001A7865">
        <w:rPr>
          <w:rStyle w:val="Strong"/>
          <w:rFonts w:ascii="Calibri" w:hAnsi="Calibri" w:cs="Arial"/>
          <w:color w:val="000000"/>
          <w:sz w:val="22"/>
          <w:szCs w:val="22"/>
        </w:rPr>
        <w:t xml:space="preserve">(candidates must </w:t>
      </w:r>
      <w:r w:rsidR="00DC2569" w:rsidRPr="001A7865">
        <w:rPr>
          <w:rStyle w:val="Strong"/>
          <w:rFonts w:ascii="Calibri" w:hAnsi="Calibri" w:cs="Arial"/>
          <w:color w:val="000000"/>
          <w:sz w:val="22"/>
          <w:szCs w:val="22"/>
        </w:rPr>
        <w:t>meet</w:t>
      </w:r>
      <w:r w:rsidR="00625B44" w:rsidRPr="001A7865">
        <w:rPr>
          <w:rStyle w:val="Strong"/>
          <w:rFonts w:ascii="Calibri" w:hAnsi="Calibri" w:cs="Arial"/>
          <w:color w:val="000000"/>
          <w:sz w:val="22"/>
          <w:szCs w:val="22"/>
        </w:rPr>
        <w:t xml:space="preserve"> all minimum qualifications to be considered)</w:t>
      </w:r>
    </w:p>
    <w:p w:rsidR="000007EF" w:rsidRPr="001A7865" w:rsidRDefault="000007EF" w:rsidP="001A7865">
      <w:pPr>
        <w:numPr>
          <w:ilvl w:val="0"/>
          <w:numId w:val="1"/>
        </w:numPr>
        <w:rPr>
          <w:rStyle w:val="Strong"/>
          <w:rFonts w:ascii="Calibri" w:hAnsi="Calibri" w:cs="Arial"/>
          <w:b w:val="0"/>
          <w:bCs w:val="0"/>
          <w:sz w:val="22"/>
          <w:szCs w:val="22"/>
        </w:rPr>
      </w:pPr>
      <w:r w:rsidRPr="001A7865">
        <w:rPr>
          <w:rStyle w:val="Strong"/>
          <w:rFonts w:ascii="Calibri" w:hAnsi="Calibri" w:cs="Arial"/>
          <w:b w:val="0"/>
          <w:bCs w:val="0"/>
          <w:sz w:val="22"/>
          <w:szCs w:val="22"/>
        </w:rPr>
        <w:t xml:space="preserve">Associate Degree in Registered Nursing or Diploma in Practical Nursing </w:t>
      </w:r>
    </w:p>
    <w:p w:rsidR="00BA2BC4" w:rsidRPr="001A7865" w:rsidRDefault="00BA2BC4" w:rsidP="00BA2BC4">
      <w:pPr>
        <w:numPr>
          <w:ilvl w:val="0"/>
          <w:numId w:val="1"/>
        </w:numPr>
        <w:rPr>
          <w:rFonts w:ascii="Calibri" w:hAnsi="Calibri" w:cs="Arial"/>
          <w:b/>
          <w:sz w:val="22"/>
          <w:szCs w:val="22"/>
        </w:rPr>
      </w:pPr>
      <w:r w:rsidRPr="001A7865">
        <w:rPr>
          <w:rStyle w:val="Strong"/>
          <w:rFonts w:ascii="Calibri" w:hAnsi="Calibri" w:cs="Arial"/>
          <w:b w:val="0"/>
          <w:color w:val="000000"/>
          <w:sz w:val="22"/>
          <w:szCs w:val="22"/>
        </w:rPr>
        <w:t xml:space="preserve">Valid Licensed Practical Nurse or Registered Nurse current license </w:t>
      </w:r>
    </w:p>
    <w:p w:rsidR="00BA2BC4" w:rsidRPr="001A7865" w:rsidRDefault="00BA2BC4" w:rsidP="00BA2BC4">
      <w:pPr>
        <w:numPr>
          <w:ilvl w:val="0"/>
          <w:numId w:val="1"/>
        </w:numPr>
        <w:rPr>
          <w:rFonts w:ascii="Calibri" w:hAnsi="Calibri" w:cs="Arial"/>
          <w:sz w:val="22"/>
          <w:szCs w:val="22"/>
        </w:rPr>
      </w:pPr>
      <w:r w:rsidRPr="001A7865">
        <w:rPr>
          <w:rFonts w:ascii="Calibri" w:hAnsi="Calibri" w:cs="Arial"/>
          <w:sz w:val="22"/>
          <w:szCs w:val="22"/>
        </w:rPr>
        <w:t>Train-the Trainer Certification</w:t>
      </w:r>
    </w:p>
    <w:p w:rsidR="00BA2BC4" w:rsidRPr="001A7865" w:rsidRDefault="00BA2BC4" w:rsidP="00BA2BC4">
      <w:pPr>
        <w:numPr>
          <w:ilvl w:val="0"/>
          <w:numId w:val="1"/>
        </w:numPr>
        <w:rPr>
          <w:rFonts w:ascii="Calibri" w:hAnsi="Calibri" w:cs="Arial"/>
          <w:sz w:val="22"/>
          <w:szCs w:val="22"/>
        </w:rPr>
      </w:pPr>
      <w:r w:rsidRPr="001A7865">
        <w:rPr>
          <w:rFonts w:ascii="Calibri" w:hAnsi="Calibri" w:cs="Arial"/>
          <w:sz w:val="22"/>
          <w:szCs w:val="22"/>
        </w:rPr>
        <w:t>One out of the past three years of verifiable in-field experience</w:t>
      </w:r>
    </w:p>
    <w:p w:rsidR="00BA2BC4" w:rsidRPr="001A7865" w:rsidRDefault="00BA2BC4" w:rsidP="00BA2BC4">
      <w:pPr>
        <w:numPr>
          <w:ilvl w:val="0"/>
          <w:numId w:val="1"/>
        </w:numPr>
        <w:jc w:val="both"/>
        <w:rPr>
          <w:rFonts w:ascii="Calibri" w:hAnsi="Calibri" w:cs="Arial"/>
          <w:sz w:val="22"/>
          <w:szCs w:val="22"/>
        </w:rPr>
      </w:pPr>
      <w:r w:rsidRPr="001A7865">
        <w:rPr>
          <w:rFonts w:ascii="Calibri" w:hAnsi="Calibri" w:cs="Arial"/>
          <w:sz w:val="22"/>
          <w:szCs w:val="22"/>
        </w:rPr>
        <w:t>Current CPR Instructor Certification</w:t>
      </w:r>
    </w:p>
    <w:p w:rsidR="00BA2BC4" w:rsidRPr="001A7865" w:rsidRDefault="00BA2BC4" w:rsidP="00BA2BC4">
      <w:pPr>
        <w:numPr>
          <w:ilvl w:val="0"/>
          <w:numId w:val="1"/>
        </w:numPr>
        <w:rPr>
          <w:rFonts w:ascii="Calibri" w:hAnsi="Calibri" w:cs="Arial"/>
          <w:sz w:val="22"/>
          <w:szCs w:val="22"/>
        </w:rPr>
      </w:pPr>
      <w:r w:rsidRPr="001A7865">
        <w:rPr>
          <w:rFonts w:ascii="Calibri" w:hAnsi="Calibri" w:cs="Arial"/>
          <w:sz w:val="22"/>
          <w:szCs w:val="22"/>
        </w:rPr>
        <w:t>Valid Driver’s License</w:t>
      </w:r>
    </w:p>
    <w:p w:rsidR="00EF2EA2" w:rsidRPr="001A7865" w:rsidRDefault="00EF2EA2" w:rsidP="00364F31">
      <w:pPr>
        <w:rPr>
          <w:rFonts w:ascii="Calibri" w:hAnsi="Calibri" w:cs="Arial"/>
          <w:sz w:val="22"/>
          <w:szCs w:val="22"/>
        </w:rPr>
      </w:pPr>
    </w:p>
    <w:p w:rsidR="002F3191" w:rsidRPr="001A7865" w:rsidRDefault="002F3191" w:rsidP="001A7865">
      <w:pPr>
        <w:jc w:val="both"/>
        <w:rPr>
          <w:rFonts w:ascii="Calibri" w:hAnsi="Calibri" w:cs="Arial"/>
          <w:b/>
          <w:sz w:val="22"/>
          <w:szCs w:val="22"/>
        </w:rPr>
      </w:pPr>
      <w:r w:rsidRPr="001A7865">
        <w:rPr>
          <w:rFonts w:ascii="Calibri" w:hAnsi="Calibri" w:cs="Arial"/>
          <w:b/>
          <w:sz w:val="22"/>
          <w:szCs w:val="22"/>
        </w:rPr>
        <w:t>Preferred Qualifications:</w:t>
      </w:r>
    </w:p>
    <w:p w:rsidR="00BA2BC4" w:rsidRPr="001A7865" w:rsidRDefault="00BA2BC4" w:rsidP="001A7865">
      <w:pPr>
        <w:numPr>
          <w:ilvl w:val="0"/>
          <w:numId w:val="4"/>
        </w:numPr>
        <w:jc w:val="both"/>
        <w:rPr>
          <w:rFonts w:ascii="Calibri" w:hAnsi="Calibri" w:cs="Arial"/>
          <w:sz w:val="22"/>
          <w:szCs w:val="22"/>
        </w:rPr>
      </w:pPr>
      <w:r w:rsidRPr="001A7865">
        <w:rPr>
          <w:rFonts w:ascii="Calibri" w:hAnsi="Calibri" w:cs="Arial"/>
          <w:sz w:val="22"/>
          <w:szCs w:val="22"/>
        </w:rPr>
        <w:t>Teaching experience in a post-secondary educational environment</w:t>
      </w:r>
    </w:p>
    <w:p w:rsidR="00FB7942" w:rsidRPr="001A7865" w:rsidRDefault="00FB7942" w:rsidP="00BA2BC4">
      <w:pPr>
        <w:numPr>
          <w:ilvl w:val="0"/>
          <w:numId w:val="4"/>
        </w:numPr>
        <w:jc w:val="both"/>
        <w:rPr>
          <w:rFonts w:ascii="Calibri" w:hAnsi="Calibri" w:cs="Arial"/>
          <w:b/>
          <w:sz w:val="22"/>
          <w:szCs w:val="22"/>
        </w:rPr>
      </w:pPr>
      <w:r w:rsidRPr="001A7865">
        <w:rPr>
          <w:rFonts w:ascii="Calibri" w:hAnsi="Calibri" w:cs="Arial"/>
          <w:sz w:val="22"/>
          <w:szCs w:val="22"/>
        </w:rPr>
        <w:t xml:space="preserve">Associate Degree in Nursing </w:t>
      </w:r>
    </w:p>
    <w:p w:rsidR="00644E1B" w:rsidRPr="001A7865" w:rsidRDefault="00644E1B" w:rsidP="00644E1B">
      <w:pPr>
        <w:ind w:left="720"/>
        <w:jc w:val="both"/>
        <w:rPr>
          <w:rFonts w:ascii="Calibri" w:hAnsi="Calibri" w:cs="Arial"/>
          <w:sz w:val="22"/>
          <w:szCs w:val="22"/>
        </w:rPr>
      </w:pPr>
    </w:p>
    <w:p w:rsidR="00512AE4" w:rsidRPr="00731A8E" w:rsidRDefault="00512AE4" w:rsidP="00512AE4">
      <w:pPr>
        <w:contextualSpacing/>
        <w:rPr>
          <w:rFonts w:ascii="Calibri" w:hAnsi="Calibri" w:cs="Calibri"/>
          <w:b/>
          <w:bCs/>
          <w:sz w:val="22"/>
          <w:szCs w:val="22"/>
        </w:rPr>
      </w:pPr>
      <w:r w:rsidRPr="00731A8E">
        <w:rPr>
          <w:rFonts w:ascii="Calibri" w:hAnsi="Calibri" w:cs="Calibri"/>
          <w:b/>
          <w:bCs/>
          <w:sz w:val="22"/>
          <w:szCs w:val="22"/>
        </w:rPr>
        <w:t>Salary/Benefits</w:t>
      </w:r>
    </w:p>
    <w:p w:rsidR="00512AE4" w:rsidRPr="00731A8E" w:rsidRDefault="00512AE4" w:rsidP="00512AE4">
      <w:pPr>
        <w:contextualSpacing/>
        <w:rPr>
          <w:rFonts w:ascii="Calibri" w:hAnsi="Calibri" w:cs="Calibri"/>
          <w:color w:val="000000"/>
          <w:sz w:val="22"/>
          <w:szCs w:val="22"/>
        </w:rPr>
      </w:pPr>
      <w:r w:rsidRPr="00731A8E">
        <w:rPr>
          <w:rFonts w:ascii="Calibri" w:hAnsi="Calibri" w:cs="Calibri"/>
          <w:color w:val="000000"/>
          <w:sz w:val="22"/>
          <w:szCs w:val="22"/>
        </w:rPr>
        <w:t>Based on qualifications</w:t>
      </w:r>
      <w:bookmarkStart w:id="0" w:name="_GoBack"/>
      <w:bookmarkEnd w:id="0"/>
      <w:r w:rsidRPr="00731A8E">
        <w:rPr>
          <w:rFonts w:ascii="Calibri" w:hAnsi="Calibri" w:cs="Calibri"/>
          <w:color w:val="000000"/>
          <w:sz w:val="22"/>
          <w:szCs w:val="22"/>
        </w:rPr>
        <w:t xml:space="preserve"> </w:t>
      </w:r>
      <w:r w:rsidR="00083CA5">
        <w:rPr>
          <w:rFonts w:ascii="Calibri" w:hAnsi="Calibri" w:cs="Calibri"/>
          <w:color w:val="000000"/>
          <w:sz w:val="22"/>
          <w:szCs w:val="22"/>
        </w:rPr>
        <w:t>No Benefits.</w:t>
      </w:r>
    </w:p>
    <w:p w:rsidR="001A7865" w:rsidRDefault="001A7865" w:rsidP="001A7865">
      <w:pPr>
        <w:pStyle w:val="NormalWeb"/>
        <w:spacing w:before="0" w:beforeAutospacing="0" w:after="0" w:afterAutospacing="0"/>
        <w:contextualSpacing/>
        <w:rPr>
          <w:rStyle w:val="Strong"/>
          <w:rFonts w:ascii="Calibri" w:hAnsi="Calibri" w:cs="Calibri"/>
          <w:sz w:val="22"/>
          <w:szCs w:val="22"/>
        </w:rPr>
      </w:pPr>
    </w:p>
    <w:p w:rsidR="001A7865" w:rsidRPr="00731A8E" w:rsidRDefault="001A7865" w:rsidP="001A7865">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1A7865" w:rsidRPr="00731A8E" w:rsidRDefault="001A7865" w:rsidP="001A7865">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6"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1A7865" w:rsidRPr="00731A8E" w:rsidRDefault="001A7865" w:rsidP="001A7865">
      <w:pPr>
        <w:contextualSpacing/>
        <w:rPr>
          <w:rFonts w:ascii="Calibri" w:hAnsi="Calibri" w:cs="Calibri"/>
          <w:b/>
          <w:sz w:val="22"/>
          <w:szCs w:val="22"/>
        </w:rPr>
      </w:pPr>
    </w:p>
    <w:p w:rsidR="001A7865" w:rsidRPr="001D0CD6" w:rsidRDefault="001A7865" w:rsidP="001A7865">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1A7865" w:rsidRDefault="001A7865" w:rsidP="001A7865">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1A7865" w:rsidRPr="001D0CD6" w:rsidRDefault="001A7865" w:rsidP="001A7865">
      <w:pPr>
        <w:contextualSpacing/>
        <w:rPr>
          <w:rFonts w:ascii="Calibri" w:hAnsi="Calibri" w:cs="Calibri"/>
          <w:i/>
          <w:sz w:val="18"/>
          <w:szCs w:val="18"/>
        </w:rPr>
      </w:pPr>
    </w:p>
    <w:p w:rsidR="001A7865" w:rsidRPr="001D0CD6" w:rsidRDefault="001A7865" w:rsidP="001A7865">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1A7865" w:rsidRPr="00AF40F1" w:rsidRDefault="001A7865" w:rsidP="001A7865">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1A7865" w:rsidRPr="00AF40F1" w:rsidRDefault="001A7865" w:rsidP="001A7865">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lastRenderedPageBreak/>
        <w:t xml:space="preserve">Selected candidate must successfully complete a background check to include employment references, criminal history, and verification of employment prior to hire.  </w:t>
      </w:r>
    </w:p>
    <w:p w:rsidR="001A7865" w:rsidRPr="00AF40F1" w:rsidRDefault="001A7865" w:rsidP="001A7865">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1A7865" w:rsidRDefault="001A7865" w:rsidP="001A7865">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1A7865" w:rsidRPr="00731A9E" w:rsidRDefault="001A7865" w:rsidP="001A7865">
      <w:pPr>
        <w:contextualSpacing/>
        <w:rPr>
          <w:rFonts w:ascii="Calibri" w:hAnsi="Calibri" w:cs="Calibri"/>
          <w:sz w:val="18"/>
          <w:szCs w:val="18"/>
        </w:rPr>
      </w:pPr>
    </w:p>
    <w:sectPr w:rsidR="001A7865" w:rsidRPr="00731A9E"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272E0"/>
    <w:multiLevelType w:val="hybridMultilevel"/>
    <w:tmpl w:val="05D0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16207"/>
    <w:multiLevelType w:val="hybridMultilevel"/>
    <w:tmpl w:val="ED021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57AF8"/>
    <w:multiLevelType w:val="hybridMultilevel"/>
    <w:tmpl w:val="78B2D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4E4486"/>
    <w:multiLevelType w:val="hybridMultilevel"/>
    <w:tmpl w:val="F7B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61D51"/>
    <w:multiLevelType w:val="hybridMultilevel"/>
    <w:tmpl w:val="CF8CC7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5"/>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007EF"/>
    <w:rsid w:val="00020B94"/>
    <w:rsid w:val="000267A0"/>
    <w:rsid w:val="00033B15"/>
    <w:rsid w:val="00076FE3"/>
    <w:rsid w:val="00083CA5"/>
    <w:rsid w:val="0009126E"/>
    <w:rsid w:val="000B20C8"/>
    <w:rsid w:val="000B7DCB"/>
    <w:rsid w:val="000E460E"/>
    <w:rsid w:val="000F6DEE"/>
    <w:rsid w:val="00100FE6"/>
    <w:rsid w:val="00102722"/>
    <w:rsid w:val="00103277"/>
    <w:rsid w:val="00120019"/>
    <w:rsid w:val="00121A8A"/>
    <w:rsid w:val="00131744"/>
    <w:rsid w:val="0014565C"/>
    <w:rsid w:val="001531B7"/>
    <w:rsid w:val="001774E0"/>
    <w:rsid w:val="001A7865"/>
    <w:rsid w:val="001C3B84"/>
    <w:rsid w:val="001D640D"/>
    <w:rsid w:val="001D67D7"/>
    <w:rsid w:val="001E4191"/>
    <w:rsid w:val="001F2293"/>
    <w:rsid w:val="001F54F4"/>
    <w:rsid w:val="0020019B"/>
    <w:rsid w:val="002044ED"/>
    <w:rsid w:val="00224E49"/>
    <w:rsid w:val="002743C7"/>
    <w:rsid w:val="00281967"/>
    <w:rsid w:val="002C3C1E"/>
    <w:rsid w:val="002D6DD3"/>
    <w:rsid w:val="002F3191"/>
    <w:rsid w:val="002F5550"/>
    <w:rsid w:val="002F5C2C"/>
    <w:rsid w:val="00310981"/>
    <w:rsid w:val="00315FDB"/>
    <w:rsid w:val="0032740C"/>
    <w:rsid w:val="00336C84"/>
    <w:rsid w:val="00343A15"/>
    <w:rsid w:val="00343B73"/>
    <w:rsid w:val="003445B8"/>
    <w:rsid w:val="00345F56"/>
    <w:rsid w:val="003558A9"/>
    <w:rsid w:val="00364F31"/>
    <w:rsid w:val="003A5F80"/>
    <w:rsid w:val="003D65A8"/>
    <w:rsid w:val="003E2399"/>
    <w:rsid w:val="003E5596"/>
    <w:rsid w:val="003F1BF1"/>
    <w:rsid w:val="00416DD1"/>
    <w:rsid w:val="00424D43"/>
    <w:rsid w:val="004330B2"/>
    <w:rsid w:val="004445E0"/>
    <w:rsid w:val="00451FEA"/>
    <w:rsid w:val="004925DE"/>
    <w:rsid w:val="00496298"/>
    <w:rsid w:val="004A78B1"/>
    <w:rsid w:val="00512AE4"/>
    <w:rsid w:val="005356DD"/>
    <w:rsid w:val="005556F7"/>
    <w:rsid w:val="00570C24"/>
    <w:rsid w:val="00586E81"/>
    <w:rsid w:val="005951FB"/>
    <w:rsid w:val="005A2BF8"/>
    <w:rsid w:val="005A4CBE"/>
    <w:rsid w:val="005C4DCC"/>
    <w:rsid w:val="005D2DC2"/>
    <w:rsid w:val="005E5288"/>
    <w:rsid w:val="005E6E32"/>
    <w:rsid w:val="005F446F"/>
    <w:rsid w:val="00603C4F"/>
    <w:rsid w:val="00617B06"/>
    <w:rsid w:val="00623EF2"/>
    <w:rsid w:val="00625B44"/>
    <w:rsid w:val="0063319A"/>
    <w:rsid w:val="006337D3"/>
    <w:rsid w:val="006427FC"/>
    <w:rsid w:val="00644E1B"/>
    <w:rsid w:val="00671F70"/>
    <w:rsid w:val="00672281"/>
    <w:rsid w:val="006879B4"/>
    <w:rsid w:val="00694FB6"/>
    <w:rsid w:val="00730387"/>
    <w:rsid w:val="00731BF1"/>
    <w:rsid w:val="00783448"/>
    <w:rsid w:val="007839E2"/>
    <w:rsid w:val="007A3187"/>
    <w:rsid w:val="007B2F2F"/>
    <w:rsid w:val="007C234F"/>
    <w:rsid w:val="007C23C6"/>
    <w:rsid w:val="007E55CF"/>
    <w:rsid w:val="007E564F"/>
    <w:rsid w:val="008428C7"/>
    <w:rsid w:val="0085371F"/>
    <w:rsid w:val="008A256B"/>
    <w:rsid w:val="008E0B6E"/>
    <w:rsid w:val="008E2F9A"/>
    <w:rsid w:val="00904C14"/>
    <w:rsid w:val="00907093"/>
    <w:rsid w:val="00932F33"/>
    <w:rsid w:val="009459BD"/>
    <w:rsid w:val="0095087F"/>
    <w:rsid w:val="009B0888"/>
    <w:rsid w:val="009B3151"/>
    <w:rsid w:val="009B7E5C"/>
    <w:rsid w:val="009D64BA"/>
    <w:rsid w:val="009E2DCF"/>
    <w:rsid w:val="00A056E6"/>
    <w:rsid w:val="00A20E5B"/>
    <w:rsid w:val="00A351B0"/>
    <w:rsid w:val="00A43E41"/>
    <w:rsid w:val="00A51521"/>
    <w:rsid w:val="00A66935"/>
    <w:rsid w:val="00A66F8A"/>
    <w:rsid w:val="00A777F7"/>
    <w:rsid w:val="00A82BEF"/>
    <w:rsid w:val="00AA0C94"/>
    <w:rsid w:val="00AE2A24"/>
    <w:rsid w:val="00AE5A0E"/>
    <w:rsid w:val="00B31BC9"/>
    <w:rsid w:val="00B46B7C"/>
    <w:rsid w:val="00B53764"/>
    <w:rsid w:val="00B95D34"/>
    <w:rsid w:val="00BA2BC4"/>
    <w:rsid w:val="00BA2E34"/>
    <w:rsid w:val="00BD5CA7"/>
    <w:rsid w:val="00BE77D2"/>
    <w:rsid w:val="00C10199"/>
    <w:rsid w:val="00C10DE1"/>
    <w:rsid w:val="00C60C3D"/>
    <w:rsid w:val="00C82AA6"/>
    <w:rsid w:val="00C84523"/>
    <w:rsid w:val="00CB0562"/>
    <w:rsid w:val="00CC6A8B"/>
    <w:rsid w:val="00CD1665"/>
    <w:rsid w:val="00CF2043"/>
    <w:rsid w:val="00D11044"/>
    <w:rsid w:val="00D1782E"/>
    <w:rsid w:val="00D272C8"/>
    <w:rsid w:val="00D448DA"/>
    <w:rsid w:val="00D51245"/>
    <w:rsid w:val="00D741EE"/>
    <w:rsid w:val="00DB7BFD"/>
    <w:rsid w:val="00DC2569"/>
    <w:rsid w:val="00DD0C0B"/>
    <w:rsid w:val="00DE4FCE"/>
    <w:rsid w:val="00E17F79"/>
    <w:rsid w:val="00E356AA"/>
    <w:rsid w:val="00E5215D"/>
    <w:rsid w:val="00E87EE8"/>
    <w:rsid w:val="00E95D3D"/>
    <w:rsid w:val="00EB0316"/>
    <w:rsid w:val="00ED4187"/>
    <w:rsid w:val="00ED61BA"/>
    <w:rsid w:val="00EE22D1"/>
    <w:rsid w:val="00EE3498"/>
    <w:rsid w:val="00EF2EA2"/>
    <w:rsid w:val="00EF60E0"/>
    <w:rsid w:val="00F11876"/>
    <w:rsid w:val="00F25D0F"/>
    <w:rsid w:val="00FA1416"/>
    <w:rsid w:val="00FA6871"/>
    <w:rsid w:val="00FB7942"/>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48778D-E1CC-420D-BAF7-4CC46488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343A15"/>
    <w:rPr>
      <w:rFonts w:ascii="Segoe UI" w:hAnsi="Segoe UI" w:cs="Segoe UI"/>
      <w:sz w:val="18"/>
      <w:szCs w:val="18"/>
    </w:rPr>
  </w:style>
  <w:style w:type="character" w:customStyle="1" w:styleId="BalloonTextChar">
    <w:name w:val="Balloon Text Char"/>
    <w:link w:val="BalloonText"/>
    <w:rsid w:val="0034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Template1.dot</Template>
  <TotalTime>7</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3251</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Garrison, Teresa</cp:lastModifiedBy>
  <cp:revision>3</cp:revision>
  <cp:lastPrinted>2019-04-18T20:01:00Z</cp:lastPrinted>
  <dcterms:created xsi:type="dcterms:W3CDTF">2019-04-18T19:57:00Z</dcterms:created>
  <dcterms:modified xsi:type="dcterms:W3CDTF">2019-04-18T20:04:00Z</dcterms:modified>
</cp:coreProperties>
</file>