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B6783B" w:rsidRDefault="00317902" w:rsidP="00317902">
      <w:pPr>
        <w:rPr>
          <w:rFonts w:ascii="Arial" w:hAnsi="Arial" w:cs="Arial"/>
          <w:sz w:val="22"/>
          <w:szCs w:val="22"/>
        </w:rPr>
      </w:pPr>
      <w:r w:rsidRPr="00731A8E">
        <w:rPr>
          <w:rFonts w:ascii="Calibri" w:hAnsi="Calibri" w:cs="Calibri"/>
          <w:noProof/>
          <w:sz w:val="22"/>
          <w:szCs w:val="22"/>
        </w:rPr>
        <w:drawing>
          <wp:inline distT="0" distB="0" distL="0" distR="0">
            <wp:extent cx="2028825" cy="942975"/>
            <wp:effectExtent l="0" t="0" r="9525" b="9525"/>
            <wp:docPr id="5" name="Picture 3" descr="C:\Users\paige.saylors\Desktop\WGTC Logo\WGT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ige.saylors\Desktop\WGTC Logo\WGTC-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p w:rsidR="00EE3498" w:rsidRPr="00B6783B" w:rsidRDefault="00EE3498" w:rsidP="00B6783B">
      <w:pPr>
        <w:rPr>
          <w:rFonts w:ascii="Arial" w:hAnsi="Arial" w:cs="Arial"/>
          <w:b/>
          <w:bCs/>
          <w:color w:val="FF0000"/>
          <w:sz w:val="22"/>
          <w:szCs w:val="22"/>
        </w:rPr>
      </w:pPr>
    </w:p>
    <w:p w:rsidR="005A2BF8" w:rsidRPr="00677C62" w:rsidRDefault="005A2BF8" w:rsidP="00317902">
      <w:pPr>
        <w:rPr>
          <w:rFonts w:ascii="Calibri" w:hAnsi="Calibri" w:cs="Arial"/>
          <w:b/>
          <w:sz w:val="22"/>
          <w:szCs w:val="22"/>
        </w:rPr>
      </w:pPr>
      <w:r w:rsidRPr="00677C62">
        <w:rPr>
          <w:rFonts w:ascii="Calibri" w:hAnsi="Calibri" w:cs="Arial"/>
          <w:b/>
          <w:sz w:val="22"/>
          <w:szCs w:val="22"/>
        </w:rPr>
        <w:t>Job Announcement</w:t>
      </w:r>
    </w:p>
    <w:p w:rsidR="005C57E8" w:rsidRPr="00677C62" w:rsidRDefault="005C57E8" w:rsidP="00B6783B">
      <w:pPr>
        <w:jc w:val="both"/>
        <w:rPr>
          <w:rFonts w:ascii="Calibri" w:hAnsi="Calibri" w:cs="Arial"/>
          <w:b/>
          <w:bCs/>
          <w:sz w:val="22"/>
          <w:szCs w:val="22"/>
        </w:rPr>
      </w:pPr>
    </w:p>
    <w:p w:rsidR="00FC184E" w:rsidRPr="00677C62" w:rsidRDefault="00A66935" w:rsidP="00317902">
      <w:pPr>
        <w:jc w:val="both"/>
        <w:rPr>
          <w:rFonts w:ascii="Calibri" w:hAnsi="Calibri" w:cs="Arial"/>
          <w:i/>
          <w:iCs/>
          <w:sz w:val="22"/>
          <w:szCs w:val="22"/>
        </w:rPr>
      </w:pPr>
      <w:r w:rsidRPr="00677C62">
        <w:rPr>
          <w:rFonts w:ascii="Calibri" w:hAnsi="Calibri" w:cs="Arial"/>
          <w:b/>
          <w:bCs/>
          <w:sz w:val="22"/>
          <w:szCs w:val="22"/>
        </w:rPr>
        <w:t xml:space="preserve">Position: </w:t>
      </w:r>
      <w:r w:rsidRPr="00677C62">
        <w:rPr>
          <w:rFonts w:ascii="Calibri" w:hAnsi="Calibri" w:cs="Arial"/>
          <w:sz w:val="22"/>
          <w:szCs w:val="22"/>
        </w:rPr>
        <w:t xml:space="preserve"> </w:t>
      </w:r>
      <w:r w:rsidR="00C54827" w:rsidRPr="00677C62">
        <w:rPr>
          <w:rFonts w:ascii="Calibri" w:hAnsi="Calibri" w:cs="Arial"/>
          <w:sz w:val="22"/>
          <w:szCs w:val="22"/>
        </w:rPr>
        <w:t>Student Affairs Assistant</w:t>
      </w:r>
    </w:p>
    <w:p w:rsidR="001F54F4" w:rsidRPr="00677C62" w:rsidRDefault="00A66935" w:rsidP="00317902">
      <w:pPr>
        <w:pStyle w:val="NormalWeb"/>
        <w:tabs>
          <w:tab w:val="left" w:pos="1170"/>
        </w:tabs>
        <w:spacing w:before="0" w:beforeAutospacing="0" w:after="0" w:afterAutospacing="0"/>
        <w:rPr>
          <w:rFonts w:ascii="Calibri" w:hAnsi="Calibri" w:cs="Arial"/>
          <w:sz w:val="22"/>
          <w:szCs w:val="22"/>
        </w:rPr>
      </w:pPr>
      <w:r w:rsidRPr="00677C62">
        <w:rPr>
          <w:rFonts w:ascii="Calibri" w:hAnsi="Calibri" w:cs="Arial"/>
          <w:b/>
          <w:bCs/>
          <w:sz w:val="22"/>
          <w:szCs w:val="22"/>
        </w:rPr>
        <w:t>Location:</w:t>
      </w:r>
      <w:r w:rsidRPr="00677C62">
        <w:rPr>
          <w:rFonts w:ascii="Calibri" w:hAnsi="Calibri" w:cs="Arial"/>
          <w:sz w:val="22"/>
          <w:szCs w:val="22"/>
        </w:rPr>
        <w:t xml:space="preserve"> </w:t>
      </w:r>
      <w:r w:rsidR="000216FA" w:rsidRPr="00677C62">
        <w:rPr>
          <w:rFonts w:ascii="Calibri" w:hAnsi="Calibri" w:cs="Arial"/>
          <w:sz w:val="22"/>
          <w:szCs w:val="22"/>
        </w:rPr>
        <w:t>Douglas</w:t>
      </w:r>
    </w:p>
    <w:p w:rsidR="00A62BF3" w:rsidRPr="00677C62" w:rsidRDefault="00A66935" w:rsidP="00317902">
      <w:pPr>
        <w:pStyle w:val="NormalWeb"/>
        <w:spacing w:before="0" w:beforeAutospacing="0" w:after="0" w:afterAutospacing="0"/>
        <w:rPr>
          <w:rFonts w:ascii="Calibri" w:hAnsi="Calibri" w:cs="Arial"/>
          <w:bCs/>
          <w:sz w:val="22"/>
          <w:szCs w:val="22"/>
        </w:rPr>
      </w:pPr>
      <w:r w:rsidRPr="00677C62">
        <w:rPr>
          <w:rFonts w:ascii="Calibri" w:hAnsi="Calibri" w:cs="Arial"/>
          <w:b/>
          <w:bCs/>
          <w:sz w:val="22"/>
          <w:szCs w:val="22"/>
        </w:rPr>
        <w:t xml:space="preserve">Department:  </w:t>
      </w:r>
      <w:r w:rsidR="00C54827" w:rsidRPr="00677C62">
        <w:rPr>
          <w:rFonts w:ascii="Calibri" w:hAnsi="Calibri" w:cs="Arial"/>
          <w:bCs/>
          <w:sz w:val="22"/>
          <w:szCs w:val="22"/>
        </w:rPr>
        <w:t>Student Affairs</w:t>
      </w:r>
    </w:p>
    <w:p w:rsidR="00336C84" w:rsidRPr="00677C62" w:rsidRDefault="00E5215D" w:rsidP="00317902">
      <w:pPr>
        <w:pStyle w:val="NormalWeb"/>
        <w:spacing w:before="0" w:beforeAutospacing="0" w:after="0" w:afterAutospacing="0"/>
        <w:rPr>
          <w:rFonts w:ascii="Calibri" w:hAnsi="Calibri" w:cs="Arial"/>
          <w:bCs/>
          <w:sz w:val="22"/>
          <w:szCs w:val="22"/>
        </w:rPr>
      </w:pPr>
      <w:r w:rsidRPr="00677C62">
        <w:rPr>
          <w:rFonts w:ascii="Calibri" w:hAnsi="Calibri" w:cs="Arial"/>
          <w:b/>
          <w:bCs/>
          <w:sz w:val="22"/>
          <w:szCs w:val="22"/>
        </w:rPr>
        <w:t>Reports to:</w:t>
      </w:r>
      <w:r w:rsidRPr="00677C62">
        <w:rPr>
          <w:rFonts w:ascii="Calibri" w:hAnsi="Calibri" w:cs="Arial"/>
          <w:bCs/>
          <w:sz w:val="22"/>
          <w:szCs w:val="22"/>
        </w:rPr>
        <w:t xml:space="preserve"> </w:t>
      </w:r>
      <w:r w:rsidR="00C54827" w:rsidRPr="00677C62">
        <w:rPr>
          <w:rFonts w:ascii="Calibri" w:hAnsi="Calibri" w:cs="Arial"/>
          <w:bCs/>
          <w:sz w:val="22"/>
          <w:szCs w:val="22"/>
        </w:rPr>
        <w:t>Enrollment Center Coordinator</w:t>
      </w:r>
    </w:p>
    <w:p w:rsidR="005A2BF8" w:rsidRPr="00677C62" w:rsidRDefault="005A2BF8" w:rsidP="00317902">
      <w:pPr>
        <w:pStyle w:val="NormalWeb"/>
        <w:spacing w:before="0" w:beforeAutospacing="0" w:after="0" w:afterAutospacing="0"/>
        <w:rPr>
          <w:rFonts w:ascii="Calibri" w:hAnsi="Calibri" w:cs="Arial"/>
          <w:bCs/>
          <w:sz w:val="22"/>
          <w:szCs w:val="22"/>
        </w:rPr>
      </w:pPr>
      <w:r w:rsidRPr="00677C62">
        <w:rPr>
          <w:rFonts w:ascii="Calibri" w:hAnsi="Calibri" w:cs="Arial"/>
          <w:b/>
          <w:bCs/>
          <w:sz w:val="22"/>
          <w:szCs w:val="22"/>
        </w:rPr>
        <w:t>FLSA Designation:</w:t>
      </w:r>
      <w:r w:rsidRPr="00677C62">
        <w:rPr>
          <w:rFonts w:ascii="Calibri" w:hAnsi="Calibri" w:cs="Arial"/>
          <w:bCs/>
          <w:sz w:val="22"/>
          <w:szCs w:val="22"/>
        </w:rPr>
        <w:t xml:space="preserve"> </w:t>
      </w:r>
      <w:r w:rsidR="009F7394" w:rsidRPr="00677C62">
        <w:rPr>
          <w:rFonts w:ascii="Calibri" w:hAnsi="Calibri" w:cs="Arial"/>
          <w:bCs/>
          <w:sz w:val="22"/>
          <w:szCs w:val="22"/>
        </w:rPr>
        <w:t>Non-exempt</w:t>
      </w:r>
    </w:p>
    <w:p w:rsidR="00677C62" w:rsidRPr="00677C62" w:rsidRDefault="00677C62" w:rsidP="00677C62">
      <w:pPr>
        <w:pStyle w:val="NormalWeb"/>
        <w:spacing w:before="0" w:beforeAutospacing="0" w:after="0" w:afterAutospacing="0"/>
        <w:contextualSpacing/>
        <w:rPr>
          <w:rFonts w:ascii="Calibri" w:hAnsi="Calibri" w:cs="Calibri"/>
          <w:b/>
          <w:bCs/>
          <w:sz w:val="22"/>
          <w:szCs w:val="22"/>
        </w:rPr>
      </w:pPr>
      <w:r w:rsidRPr="00677C62">
        <w:rPr>
          <w:rFonts w:ascii="Calibri" w:hAnsi="Calibri" w:cs="Calibri"/>
          <w:b/>
          <w:bCs/>
          <w:sz w:val="22"/>
          <w:szCs w:val="22"/>
        </w:rPr>
        <w:t xml:space="preserve">Job Code: </w:t>
      </w:r>
      <w:r w:rsidRPr="00677C62">
        <w:rPr>
          <w:rFonts w:ascii="Calibri" w:hAnsi="Calibri" w:cs="Calibri"/>
          <w:b/>
          <w:bCs/>
          <w:sz w:val="22"/>
          <w:szCs w:val="22"/>
        </w:rPr>
        <w:t>61832</w:t>
      </w:r>
    </w:p>
    <w:p w:rsidR="00B6783B" w:rsidRPr="00677C62" w:rsidRDefault="00B6783B" w:rsidP="00B6783B">
      <w:pPr>
        <w:autoSpaceDE w:val="0"/>
        <w:autoSpaceDN w:val="0"/>
        <w:adjustRightInd w:val="0"/>
        <w:rPr>
          <w:rFonts w:ascii="Calibri" w:hAnsi="Calibri" w:cs="Arial"/>
          <w:b/>
          <w:bCs/>
          <w:sz w:val="22"/>
          <w:szCs w:val="22"/>
        </w:rPr>
      </w:pPr>
    </w:p>
    <w:p w:rsidR="00677C62" w:rsidRDefault="00A66935" w:rsidP="00C54827">
      <w:pPr>
        <w:autoSpaceDE w:val="0"/>
        <w:autoSpaceDN w:val="0"/>
        <w:adjustRightInd w:val="0"/>
        <w:rPr>
          <w:rFonts w:ascii="Calibri" w:hAnsi="Calibri" w:cs="Arial"/>
          <w:b/>
          <w:bCs/>
          <w:sz w:val="22"/>
          <w:szCs w:val="22"/>
        </w:rPr>
      </w:pPr>
      <w:r w:rsidRPr="00677C62">
        <w:rPr>
          <w:rFonts w:ascii="Calibri" w:hAnsi="Calibri" w:cs="Arial"/>
          <w:b/>
          <w:bCs/>
          <w:sz w:val="22"/>
          <w:szCs w:val="22"/>
        </w:rPr>
        <w:t>Nature of Duties</w:t>
      </w:r>
    </w:p>
    <w:p w:rsidR="00B6783B" w:rsidRPr="00677C62" w:rsidRDefault="00C54827" w:rsidP="00C54827">
      <w:pPr>
        <w:autoSpaceDE w:val="0"/>
        <w:autoSpaceDN w:val="0"/>
        <w:adjustRightInd w:val="0"/>
        <w:rPr>
          <w:rFonts w:ascii="Calibri" w:hAnsi="Calibri" w:cs="Arial"/>
          <w:sz w:val="22"/>
          <w:szCs w:val="22"/>
        </w:rPr>
      </w:pPr>
      <w:r w:rsidRPr="00677C62">
        <w:rPr>
          <w:rFonts w:ascii="Calibri" w:hAnsi="Calibri" w:cs="Arial"/>
          <w:sz w:val="22"/>
          <w:szCs w:val="22"/>
        </w:rPr>
        <w:t xml:space="preserve">Under general supervision, the Student Affairs Assistant works closely with applicants throughout the application process.  This position administers the placement test, accepts student applications and official transcripts, and completes data entry and scanning of student information.  </w:t>
      </w:r>
    </w:p>
    <w:p w:rsidR="00C54827" w:rsidRPr="00677C62" w:rsidRDefault="00C54827" w:rsidP="00C54827">
      <w:pPr>
        <w:autoSpaceDE w:val="0"/>
        <w:autoSpaceDN w:val="0"/>
        <w:adjustRightInd w:val="0"/>
        <w:rPr>
          <w:rStyle w:val="Strong"/>
          <w:rFonts w:ascii="Calibri" w:hAnsi="Calibri" w:cs="Arial"/>
          <w:color w:val="000000"/>
          <w:sz w:val="22"/>
          <w:szCs w:val="22"/>
        </w:rPr>
      </w:pPr>
    </w:p>
    <w:p w:rsidR="00104FFF" w:rsidRPr="00677C62" w:rsidRDefault="00A66935" w:rsidP="00B6783B">
      <w:pPr>
        <w:pStyle w:val="NormalWeb"/>
        <w:spacing w:before="0" w:beforeAutospacing="0" w:after="0" w:afterAutospacing="0"/>
        <w:rPr>
          <w:rFonts w:ascii="Calibri" w:hAnsi="Calibri" w:cs="Arial"/>
          <w:sz w:val="22"/>
          <w:szCs w:val="22"/>
        </w:rPr>
      </w:pPr>
      <w:r w:rsidRPr="00677C62">
        <w:rPr>
          <w:rStyle w:val="Strong"/>
          <w:rFonts w:ascii="Calibri" w:hAnsi="Calibri" w:cs="Arial"/>
          <w:color w:val="000000"/>
          <w:sz w:val="22"/>
          <w:szCs w:val="22"/>
        </w:rPr>
        <w:t xml:space="preserve">Minimum Qualifications: </w:t>
      </w:r>
      <w:r w:rsidR="00BD0FF9" w:rsidRPr="00677C62">
        <w:rPr>
          <w:rFonts w:ascii="Calibri" w:hAnsi="Calibri" w:cs="Arial"/>
          <w:sz w:val="22"/>
          <w:szCs w:val="22"/>
        </w:rPr>
        <w:t xml:space="preserve"> </w:t>
      </w:r>
    </w:p>
    <w:p w:rsidR="00B6783B" w:rsidRPr="00677C62" w:rsidRDefault="00C54827" w:rsidP="00C54827">
      <w:pPr>
        <w:pStyle w:val="NormalWeb"/>
        <w:numPr>
          <w:ilvl w:val="0"/>
          <w:numId w:val="7"/>
        </w:numPr>
        <w:spacing w:before="0" w:beforeAutospacing="0" w:after="0" w:afterAutospacing="0"/>
        <w:rPr>
          <w:rFonts w:ascii="Calibri" w:hAnsi="Calibri" w:cs="Arial"/>
          <w:color w:val="000000"/>
          <w:sz w:val="22"/>
          <w:szCs w:val="22"/>
        </w:rPr>
      </w:pPr>
      <w:r w:rsidRPr="00677C62">
        <w:rPr>
          <w:rFonts w:ascii="Calibri" w:hAnsi="Calibri" w:cs="Arial"/>
          <w:color w:val="000000"/>
          <w:sz w:val="22"/>
          <w:szCs w:val="22"/>
        </w:rPr>
        <w:t>High school graduate or equivalent *and* Six (6) months of related work experience.</w:t>
      </w:r>
    </w:p>
    <w:p w:rsidR="00C54827" w:rsidRPr="00677C62" w:rsidRDefault="00C54827" w:rsidP="00B6783B">
      <w:pPr>
        <w:pStyle w:val="NormalWeb"/>
        <w:spacing w:before="0" w:beforeAutospacing="0" w:after="0" w:afterAutospacing="0"/>
        <w:rPr>
          <w:rFonts w:ascii="Calibri" w:hAnsi="Calibri" w:cs="Arial"/>
          <w:b/>
          <w:sz w:val="22"/>
          <w:szCs w:val="22"/>
        </w:rPr>
      </w:pPr>
    </w:p>
    <w:p w:rsidR="00B6783B" w:rsidRPr="00677C62" w:rsidRDefault="002F3191" w:rsidP="00B6783B">
      <w:pPr>
        <w:pStyle w:val="NormalWeb"/>
        <w:spacing w:before="0" w:beforeAutospacing="0" w:after="0" w:afterAutospacing="0"/>
        <w:rPr>
          <w:rFonts w:ascii="Calibri" w:hAnsi="Calibri" w:cs="Arial"/>
          <w:sz w:val="22"/>
          <w:szCs w:val="22"/>
        </w:rPr>
      </w:pPr>
      <w:r w:rsidRPr="00677C62">
        <w:rPr>
          <w:rFonts w:ascii="Calibri" w:hAnsi="Calibri" w:cs="Arial"/>
          <w:b/>
          <w:sz w:val="22"/>
          <w:szCs w:val="22"/>
        </w:rPr>
        <w:t>Preferred Qualifications:</w:t>
      </w:r>
      <w:r w:rsidRPr="00677C62">
        <w:rPr>
          <w:rFonts w:ascii="Calibri" w:hAnsi="Calibri" w:cs="Arial"/>
          <w:sz w:val="22"/>
          <w:szCs w:val="22"/>
        </w:rPr>
        <w:t xml:space="preserve"> </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2 years’ of clerical work experience</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1 year of work experience in a student affairs environment such as admissions, financial aid or registrar’s office</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Proficient use of Microsoft Word, Excel, and Outlook</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Ability to type 30 wpm with 3 or less errors</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Experience using the Banner student database (excluding Banner web)</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Experience working with customers on the phone, via e-mail and in person</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Technical Diploma/ Associates Degree in Business and Office Technology or related area</w:t>
      </w:r>
    </w:p>
    <w:p w:rsidR="00C54827" w:rsidRPr="00677C62" w:rsidRDefault="00C54827" w:rsidP="00C54827">
      <w:pPr>
        <w:numPr>
          <w:ilvl w:val="0"/>
          <w:numId w:val="8"/>
        </w:numPr>
        <w:rPr>
          <w:rFonts w:ascii="Calibri" w:hAnsi="Calibri" w:cs="Arial"/>
          <w:color w:val="000000"/>
          <w:sz w:val="22"/>
          <w:szCs w:val="22"/>
        </w:rPr>
      </w:pPr>
      <w:r w:rsidRPr="00677C62">
        <w:rPr>
          <w:rFonts w:ascii="Calibri" w:hAnsi="Calibri" w:cs="Arial"/>
          <w:color w:val="000000"/>
          <w:sz w:val="22"/>
          <w:szCs w:val="22"/>
        </w:rPr>
        <w:t>Excellent communication/writing skills</w:t>
      </w:r>
    </w:p>
    <w:p w:rsidR="00D22216" w:rsidRPr="00677C62" w:rsidRDefault="00D22216" w:rsidP="00B6783B">
      <w:pPr>
        <w:rPr>
          <w:rFonts w:ascii="Calibri" w:hAnsi="Calibri" w:cs="Arial"/>
          <w:b/>
          <w:bCs/>
          <w:sz w:val="22"/>
          <w:szCs w:val="22"/>
        </w:rPr>
      </w:pPr>
    </w:p>
    <w:p w:rsidR="002D1E5C" w:rsidRPr="00677C62" w:rsidRDefault="00A66935" w:rsidP="002D1E5C">
      <w:pPr>
        <w:rPr>
          <w:rFonts w:ascii="Calibri" w:hAnsi="Calibri" w:cs="Arial"/>
          <w:color w:val="000000"/>
          <w:sz w:val="22"/>
          <w:szCs w:val="22"/>
        </w:rPr>
      </w:pPr>
      <w:r w:rsidRPr="00677C62">
        <w:rPr>
          <w:rFonts w:ascii="Calibri" w:hAnsi="Calibri" w:cs="Arial"/>
          <w:b/>
          <w:bCs/>
          <w:sz w:val="22"/>
          <w:szCs w:val="22"/>
        </w:rPr>
        <w:t>Salary/Benefits</w:t>
      </w:r>
      <w:r w:rsidR="00FB46C8" w:rsidRPr="00677C62">
        <w:rPr>
          <w:rFonts w:ascii="Calibri" w:hAnsi="Calibri" w:cs="Arial"/>
          <w:b/>
          <w:bCs/>
          <w:sz w:val="22"/>
          <w:szCs w:val="22"/>
        </w:rPr>
        <w:t xml:space="preserve">:  </w:t>
      </w:r>
      <w:r w:rsidR="002D1E5C" w:rsidRPr="00677C62">
        <w:rPr>
          <w:rFonts w:ascii="Calibri" w:hAnsi="Calibri" w:cs="Arial"/>
          <w:color w:val="000000"/>
          <w:sz w:val="22"/>
          <w:szCs w:val="22"/>
        </w:rPr>
        <w:t xml:space="preserve">Salary </w:t>
      </w:r>
      <w:r w:rsidR="00677C62" w:rsidRPr="00677C62">
        <w:rPr>
          <w:rFonts w:ascii="Calibri" w:hAnsi="Calibri" w:cs="Arial"/>
          <w:color w:val="000000"/>
          <w:sz w:val="22"/>
          <w:szCs w:val="22"/>
        </w:rPr>
        <w:t>24,960.00</w:t>
      </w:r>
      <w:r w:rsidR="002D1E5C" w:rsidRPr="00677C62">
        <w:rPr>
          <w:rFonts w:ascii="Calibri" w:hAnsi="Calibri" w:cs="Arial"/>
          <w:color w:val="000000"/>
          <w:sz w:val="22"/>
          <w:szCs w:val="22"/>
        </w:rPr>
        <w:t xml:space="preserve">; Benefits include paid state holidays, vacation, retirement, personal and sick leave, and the State of Georgia Flexible Benefits Program. </w:t>
      </w:r>
    </w:p>
    <w:p w:rsidR="002D1E5C" w:rsidRPr="00677C62" w:rsidRDefault="002D1E5C" w:rsidP="002D1E5C">
      <w:pPr>
        <w:pStyle w:val="NormalWeb"/>
        <w:spacing w:before="0" w:beforeAutospacing="0" w:after="0" w:afterAutospacing="0"/>
        <w:rPr>
          <w:rStyle w:val="Strong"/>
          <w:rFonts w:ascii="Calibri" w:hAnsi="Calibri"/>
          <w:sz w:val="22"/>
          <w:szCs w:val="22"/>
        </w:rPr>
      </w:pPr>
    </w:p>
    <w:p w:rsidR="00A66935" w:rsidRPr="00677C62" w:rsidRDefault="00A66935" w:rsidP="00B6783B">
      <w:pPr>
        <w:pStyle w:val="NormalWeb"/>
        <w:spacing w:before="0" w:beforeAutospacing="0" w:after="0" w:afterAutospacing="0"/>
        <w:rPr>
          <w:rFonts w:ascii="Calibri" w:hAnsi="Calibri" w:cs="Arial"/>
          <w:sz w:val="22"/>
          <w:szCs w:val="22"/>
        </w:rPr>
      </w:pPr>
      <w:r w:rsidRPr="00677C62">
        <w:rPr>
          <w:rStyle w:val="Strong"/>
          <w:rFonts w:ascii="Calibri" w:hAnsi="Calibri" w:cs="Arial"/>
          <w:sz w:val="22"/>
          <w:szCs w:val="22"/>
        </w:rPr>
        <w:t xml:space="preserve">Method of Application: </w:t>
      </w:r>
      <w:r w:rsidR="00C13AA0" w:rsidRPr="00677C62">
        <w:rPr>
          <w:rFonts w:ascii="Calibri" w:hAnsi="Calibri" w:cs="Arial"/>
          <w:sz w:val="22"/>
          <w:szCs w:val="22"/>
        </w:rPr>
        <w:t xml:space="preserve">Interested candidates should apply through electronic application system at: </w:t>
      </w:r>
      <w:hyperlink r:id="rId10" w:history="1">
        <w:r w:rsidR="00F01754" w:rsidRPr="00677C62">
          <w:rPr>
            <w:rStyle w:val="Hyperlink"/>
            <w:rFonts w:ascii="Calibri" w:hAnsi="Calibri" w:cs="Arial"/>
            <w:sz w:val="22"/>
            <w:szCs w:val="22"/>
          </w:rPr>
          <w:t>WGTC Job Center</w:t>
        </w:r>
      </w:hyperlink>
      <w:r w:rsidR="00F01754" w:rsidRPr="00677C62">
        <w:rPr>
          <w:rFonts w:ascii="Calibri" w:hAnsi="Calibri" w:cs="Arial"/>
          <w:sz w:val="22"/>
          <w:szCs w:val="22"/>
        </w:rPr>
        <w:t xml:space="preserve"> </w:t>
      </w:r>
    </w:p>
    <w:p w:rsidR="00B6783B" w:rsidRPr="00677C62" w:rsidRDefault="00B6783B" w:rsidP="00B6783B">
      <w:pPr>
        <w:rPr>
          <w:rFonts w:ascii="Calibri" w:hAnsi="Calibri" w:cs="Arial"/>
          <w:b/>
          <w:sz w:val="22"/>
          <w:szCs w:val="22"/>
        </w:rPr>
      </w:pPr>
    </w:p>
    <w:p w:rsidR="00317902" w:rsidRPr="00677C62" w:rsidRDefault="00317902" w:rsidP="00317902">
      <w:pPr>
        <w:contextualSpacing/>
        <w:rPr>
          <w:rStyle w:val="Strong"/>
          <w:rFonts w:ascii="Calibri" w:hAnsi="Calibri" w:cs="Calibri"/>
          <w:i/>
          <w:sz w:val="22"/>
          <w:szCs w:val="22"/>
        </w:rPr>
      </w:pPr>
      <w:r w:rsidRPr="00677C62">
        <w:rPr>
          <w:rStyle w:val="Strong"/>
          <w:rFonts w:ascii="Calibri" w:hAnsi="Calibri" w:cs="Calibri"/>
          <w:i/>
          <w:sz w:val="22"/>
          <w:szCs w:val="22"/>
        </w:rPr>
        <w:t>Employment Policy</w:t>
      </w:r>
    </w:p>
    <w:p w:rsidR="00317902" w:rsidRPr="00677C62" w:rsidRDefault="00317902" w:rsidP="00317902">
      <w:pPr>
        <w:contextualSpacing/>
        <w:rPr>
          <w:rFonts w:ascii="Calibri" w:hAnsi="Calibri" w:cs="Calibri"/>
          <w:i/>
          <w:sz w:val="22"/>
          <w:szCs w:val="22"/>
        </w:rPr>
      </w:pPr>
      <w:r w:rsidRPr="00677C62">
        <w:rPr>
          <w:rFonts w:ascii="Calibri" w:hAnsi="Calibri" w:cs="Calibri"/>
          <w:i/>
          <w:sz w:val="22"/>
          <w:szCs w:val="22"/>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317902" w:rsidRPr="00677C62" w:rsidRDefault="00317902" w:rsidP="00317902">
      <w:pPr>
        <w:contextualSpacing/>
        <w:rPr>
          <w:rFonts w:ascii="Calibri" w:hAnsi="Calibri" w:cs="Calibri"/>
          <w:i/>
          <w:sz w:val="22"/>
          <w:szCs w:val="22"/>
        </w:rPr>
      </w:pPr>
    </w:p>
    <w:p w:rsidR="00317902" w:rsidRPr="00677C62" w:rsidRDefault="00317902" w:rsidP="00317902">
      <w:pPr>
        <w:contextualSpacing/>
        <w:rPr>
          <w:rFonts w:ascii="Calibri" w:hAnsi="Calibri" w:cs="Calibri"/>
          <w:i/>
          <w:sz w:val="22"/>
          <w:szCs w:val="22"/>
        </w:rPr>
      </w:pPr>
      <w:r w:rsidRPr="00677C62">
        <w:rPr>
          <w:rFonts w:ascii="Calibri" w:hAnsi="Calibri" w:cs="Calibri"/>
          <w:b/>
          <w:i/>
          <w:sz w:val="22"/>
          <w:szCs w:val="22"/>
        </w:rPr>
        <w:t>Notes</w:t>
      </w:r>
    </w:p>
    <w:p w:rsidR="00317902" w:rsidRPr="00677C62" w:rsidRDefault="00317902" w:rsidP="00317902">
      <w:pPr>
        <w:numPr>
          <w:ilvl w:val="0"/>
          <w:numId w:val="9"/>
        </w:numPr>
        <w:ind w:left="360" w:hanging="180"/>
        <w:contextualSpacing/>
        <w:rPr>
          <w:rFonts w:ascii="Calibri" w:hAnsi="Calibri" w:cs="Calibri"/>
          <w:i/>
          <w:sz w:val="22"/>
          <w:szCs w:val="22"/>
        </w:rPr>
      </w:pPr>
      <w:r w:rsidRPr="00677C62">
        <w:rPr>
          <w:rFonts w:ascii="Calibri" w:hAnsi="Calibri" w:cs="Calibri"/>
          <w:i/>
          <w:sz w:val="22"/>
          <w:szCs w:val="22"/>
        </w:rPr>
        <w:t>Unofficial Transcripts, resume, and proof of applicable certifications\licensure are required for consideration. Official transcripts and prior employment verification required within 30 days of hire for continuous employment.</w:t>
      </w:r>
    </w:p>
    <w:p w:rsidR="00317902" w:rsidRPr="00677C62" w:rsidRDefault="00317902" w:rsidP="00317902">
      <w:pPr>
        <w:numPr>
          <w:ilvl w:val="0"/>
          <w:numId w:val="9"/>
        </w:numPr>
        <w:ind w:left="360" w:hanging="180"/>
        <w:contextualSpacing/>
        <w:rPr>
          <w:rFonts w:ascii="Calibri" w:hAnsi="Calibri" w:cs="Calibri"/>
          <w:i/>
          <w:sz w:val="22"/>
          <w:szCs w:val="22"/>
        </w:rPr>
      </w:pPr>
      <w:r w:rsidRPr="00677C62">
        <w:rPr>
          <w:rFonts w:ascii="Calibri" w:hAnsi="Calibri" w:cs="Calibri"/>
          <w:i/>
          <w:sz w:val="22"/>
          <w:szCs w:val="22"/>
        </w:rPr>
        <w:t xml:space="preserve">Selected candidate must successfully complete a background check to include employment references, criminal history, and verification of employment prior to hire.  </w:t>
      </w:r>
    </w:p>
    <w:p w:rsidR="00317902" w:rsidRPr="00677C62" w:rsidRDefault="00317902" w:rsidP="00317902">
      <w:pPr>
        <w:numPr>
          <w:ilvl w:val="0"/>
          <w:numId w:val="9"/>
        </w:numPr>
        <w:ind w:left="360" w:hanging="180"/>
        <w:contextualSpacing/>
        <w:rPr>
          <w:rFonts w:ascii="Calibri" w:hAnsi="Calibri" w:cs="Calibri"/>
          <w:i/>
          <w:sz w:val="22"/>
          <w:szCs w:val="22"/>
        </w:rPr>
      </w:pPr>
      <w:r w:rsidRPr="00677C62">
        <w:rPr>
          <w:rFonts w:ascii="Calibri" w:hAnsi="Calibri" w:cs="Calibri"/>
          <w:i/>
          <w:sz w:val="22"/>
          <w:szCs w:val="22"/>
        </w:rPr>
        <w:t xml:space="preserve">West Georgia Technical College is not currently sponsoring work visas at this time. </w:t>
      </w:r>
    </w:p>
    <w:p w:rsidR="00E5215D" w:rsidRPr="00677C62" w:rsidRDefault="00317902" w:rsidP="00CA795C">
      <w:pPr>
        <w:numPr>
          <w:ilvl w:val="0"/>
          <w:numId w:val="9"/>
        </w:numPr>
        <w:ind w:left="360" w:hanging="180"/>
        <w:contextualSpacing/>
        <w:rPr>
          <w:rFonts w:ascii="Calibri" w:hAnsi="Calibri" w:cs="Arial"/>
          <w:sz w:val="22"/>
          <w:szCs w:val="22"/>
        </w:rPr>
      </w:pPr>
      <w:r w:rsidRPr="00677C62">
        <w:rPr>
          <w:rFonts w:ascii="Calibri" w:hAnsi="Calibri" w:cs="Calibri"/>
          <w:i/>
          <w:sz w:val="22"/>
          <w:szCs w:val="22"/>
        </w:rPr>
        <w:t>This position is not eligible for relocation assistance.</w:t>
      </w:r>
      <w:bookmarkStart w:id="0" w:name="_GoBack"/>
      <w:bookmarkEnd w:id="0"/>
    </w:p>
    <w:sectPr w:rsidR="00E5215D" w:rsidRPr="00677C6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B76E6"/>
    <w:multiLevelType w:val="hybridMultilevel"/>
    <w:tmpl w:val="339E79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F403DB4"/>
    <w:multiLevelType w:val="hybridMultilevel"/>
    <w:tmpl w:val="D2C0C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7215D4A"/>
    <w:multiLevelType w:val="hybridMultilevel"/>
    <w:tmpl w:val="CFA8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86C76"/>
    <w:multiLevelType w:val="hybridMultilevel"/>
    <w:tmpl w:val="6EDA43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5FDD7A6D"/>
    <w:multiLevelType w:val="hybridMultilevel"/>
    <w:tmpl w:val="136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A77E0"/>
    <w:multiLevelType w:val="hybridMultilevel"/>
    <w:tmpl w:val="770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E0492"/>
    <w:multiLevelType w:val="hybridMultilevel"/>
    <w:tmpl w:val="1A3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70AB8"/>
    <w:multiLevelType w:val="hybridMultilevel"/>
    <w:tmpl w:val="BF7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6B2"/>
    <w:rsid w:val="000216FA"/>
    <w:rsid w:val="000267A0"/>
    <w:rsid w:val="00043DC0"/>
    <w:rsid w:val="00044F0D"/>
    <w:rsid w:val="00076FE3"/>
    <w:rsid w:val="0009126E"/>
    <w:rsid w:val="000B7DCB"/>
    <w:rsid w:val="00100FE6"/>
    <w:rsid w:val="00102722"/>
    <w:rsid w:val="00104FFF"/>
    <w:rsid w:val="00121A8A"/>
    <w:rsid w:val="00137750"/>
    <w:rsid w:val="00147591"/>
    <w:rsid w:val="001531B7"/>
    <w:rsid w:val="001D640D"/>
    <w:rsid w:val="001F54F4"/>
    <w:rsid w:val="0020019B"/>
    <w:rsid w:val="00202EF5"/>
    <w:rsid w:val="00224E49"/>
    <w:rsid w:val="00235E6E"/>
    <w:rsid w:val="002743C7"/>
    <w:rsid w:val="0028539F"/>
    <w:rsid w:val="002B7140"/>
    <w:rsid w:val="002C3C1E"/>
    <w:rsid w:val="002D1E5C"/>
    <w:rsid w:val="002D2295"/>
    <w:rsid w:val="002F3191"/>
    <w:rsid w:val="002F5550"/>
    <w:rsid w:val="00315FDB"/>
    <w:rsid w:val="00317902"/>
    <w:rsid w:val="00336C84"/>
    <w:rsid w:val="00345F56"/>
    <w:rsid w:val="003558A9"/>
    <w:rsid w:val="00373421"/>
    <w:rsid w:val="00380E66"/>
    <w:rsid w:val="003D65A8"/>
    <w:rsid w:val="003E2399"/>
    <w:rsid w:val="003E7419"/>
    <w:rsid w:val="00416DD1"/>
    <w:rsid w:val="00421AE2"/>
    <w:rsid w:val="00423B72"/>
    <w:rsid w:val="004330B2"/>
    <w:rsid w:val="004445E0"/>
    <w:rsid w:val="00451FEA"/>
    <w:rsid w:val="004859CA"/>
    <w:rsid w:val="00496298"/>
    <w:rsid w:val="004F6A3D"/>
    <w:rsid w:val="0056710A"/>
    <w:rsid w:val="00586E81"/>
    <w:rsid w:val="005A2BF8"/>
    <w:rsid w:val="005B2DC3"/>
    <w:rsid w:val="005C4DCC"/>
    <w:rsid w:val="005C57E8"/>
    <w:rsid w:val="005E5288"/>
    <w:rsid w:val="005E6E32"/>
    <w:rsid w:val="005F4A49"/>
    <w:rsid w:val="00623EF2"/>
    <w:rsid w:val="0063319A"/>
    <w:rsid w:val="006337D3"/>
    <w:rsid w:val="0064410A"/>
    <w:rsid w:val="00667A51"/>
    <w:rsid w:val="00672281"/>
    <w:rsid w:val="00677C62"/>
    <w:rsid w:val="00677E8A"/>
    <w:rsid w:val="0068668A"/>
    <w:rsid w:val="006879B4"/>
    <w:rsid w:val="00694FB6"/>
    <w:rsid w:val="006B243E"/>
    <w:rsid w:val="006E096C"/>
    <w:rsid w:val="006F79D9"/>
    <w:rsid w:val="00730387"/>
    <w:rsid w:val="007456D9"/>
    <w:rsid w:val="00755889"/>
    <w:rsid w:val="00783448"/>
    <w:rsid w:val="007839E2"/>
    <w:rsid w:val="00792060"/>
    <w:rsid w:val="007B085C"/>
    <w:rsid w:val="007C234F"/>
    <w:rsid w:val="007E564F"/>
    <w:rsid w:val="00804126"/>
    <w:rsid w:val="0083256B"/>
    <w:rsid w:val="00875F55"/>
    <w:rsid w:val="0088070B"/>
    <w:rsid w:val="008A256B"/>
    <w:rsid w:val="008D5CDF"/>
    <w:rsid w:val="008E0B6E"/>
    <w:rsid w:val="008E2F9A"/>
    <w:rsid w:val="00904C14"/>
    <w:rsid w:val="009B24E1"/>
    <w:rsid w:val="009D7EF3"/>
    <w:rsid w:val="009E2DCF"/>
    <w:rsid w:val="009F7394"/>
    <w:rsid w:val="00A056E6"/>
    <w:rsid w:val="00A20E5B"/>
    <w:rsid w:val="00A32AE9"/>
    <w:rsid w:val="00A351B0"/>
    <w:rsid w:val="00A43E41"/>
    <w:rsid w:val="00A62BF3"/>
    <w:rsid w:val="00A63360"/>
    <w:rsid w:val="00A66935"/>
    <w:rsid w:val="00A66F8A"/>
    <w:rsid w:val="00A82BEF"/>
    <w:rsid w:val="00AA0C94"/>
    <w:rsid w:val="00AE2A24"/>
    <w:rsid w:val="00AE5A0E"/>
    <w:rsid w:val="00B0091E"/>
    <w:rsid w:val="00B04662"/>
    <w:rsid w:val="00B31BC9"/>
    <w:rsid w:val="00B6783B"/>
    <w:rsid w:val="00B95D34"/>
    <w:rsid w:val="00BD0FF9"/>
    <w:rsid w:val="00C10199"/>
    <w:rsid w:val="00C10DE1"/>
    <w:rsid w:val="00C13AA0"/>
    <w:rsid w:val="00C54827"/>
    <w:rsid w:val="00C57ADC"/>
    <w:rsid w:val="00C60C3D"/>
    <w:rsid w:val="00C82AA6"/>
    <w:rsid w:val="00C84523"/>
    <w:rsid w:val="00CC6A8B"/>
    <w:rsid w:val="00D064D8"/>
    <w:rsid w:val="00D11044"/>
    <w:rsid w:val="00D20B18"/>
    <w:rsid w:val="00D22216"/>
    <w:rsid w:val="00D22C30"/>
    <w:rsid w:val="00D51245"/>
    <w:rsid w:val="00D741EE"/>
    <w:rsid w:val="00D74514"/>
    <w:rsid w:val="00DB3759"/>
    <w:rsid w:val="00DC60AF"/>
    <w:rsid w:val="00DD0C0B"/>
    <w:rsid w:val="00E3099B"/>
    <w:rsid w:val="00E5215D"/>
    <w:rsid w:val="00E65BE9"/>
    <w:rsid w:val="00E767AC"/>
    <w:rsid w:val="00E84A99"/>
    <w:rsid w:val="00E87EE8"/>
    <w:rsid w:val="00E95A67"/>
    <w:rsid w:val="00E95D3D"/>
    <w:rsid w:val="00EB0316"/>
    <w:rsid w:val="00EC7E69"/>
    <w:rsid w:val="00ED4187"/>
    <w:rsid w:val="00ED61BA"/>
    <w:rsid w:val="00EE22D1"/>
    <w:rsid w:val="00EE3498"/>
    <w:rsid w:val="00EF60E0"/>
    <w:rsid w:val="00F01754"/>
    <w:rsid w:val="00F028C7"/>
    <w:rsid w:val="00F11876"/>
    <w:rsid w:val="00FB0B95"/>
    <w:rsid w:val="00FB46C8"/>
    <w:rsid w:val="00FC184E"/>
    <w:rsid w:val="00FC7CB1"/>
    <w:rsid w:val="00FD26D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A76B5-99B5-41D2-80B1-D01A0452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595482040">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98671138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568221208">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B457-83F5-4E64-87AA-7CB3396EF8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17A8AC-E5DA-43B6-9B4E-F55B1488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Template1.dot</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2729</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2013-08-28T18:54:00Z</cp:lastPrinted>
  <dcterms:created xsi:type="dcterms:W3CDTF">2019-04-23T11:58:00Z</dcterms:created>
  <dcterms:modified xsi:type="dcterms:W3CDTF">2019-04-23T11:58:00Z</dcterms:modified>
</cp:coreProperties>
</file>